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7B8" w:rsidRDefault="00E657B8" w:rsidP="00E657B8">
      <w:pPr>
        <w:jc w:val="both"/>
        <w:rPr>
          <w:b/>
          <w:szCs w:val="24"/>
          <w:u w:val="single"/>
        </w:rPr>
      </w:pPr>
      <w:r w:rsidRPr="000C7CAC">
        <w:rPr>
          <w:b/>
          <w:szCs w:val="24"/>
          <w:u w:val="single"/>
        </w:rPr>
        <w:t>Katalog wydatków refundowanych w ramach stypendium szkolnego:</w:t>
      </w:r>
    </w:p>
    <w:p w:rsidR="00E657B8" w:rsidRDefault="00E657B8" w:rsidP="00E657B8">
      <w:pPr>
        <w:jc w:val="both"/>
      </w:pPr>
      <w:r>
        <w:t>Wydatki związane z zajęciami specjalistycznymi np. terapeutycznymi, dla uczniów dyslektycznych, logopedyczne, gimnastyka lecznicza, korekcyjna, zajęcia sportowe itp.,</w:t>
      </w:r>
    </w:p>
    <w:p w:rsidR="00E657B8" w:rsidRDefault="00E657B8" w:rsidP="00E657B8">
      <w:pPr>
        <w:jc w:val="both"/>
      </w:pPr>
      <w:r>
        <w:t>Wydatki związane z zajęciami wyrównawczymi np. płatne zajęcia wyrównujące braki w podstawie programowej itp.,</w:t>
      </w:r>
    </w:p>
    <w:p w:rsidR="00E657B8" w:rsidRDefault="00E657B8" w:rsidP="00E657B8">
      <w:pPr>
        <w:jc w:val="both"/>
      </w:pPr>
      <w:r>
        <w:t>Wydatki związane z zajęciami edukacyjnymi, wykraczającymi poza zajęcia realizowane w szkole w ramach planu nauczania np. nauka języka obcego, szkółki plastyczne, muzyczne, taneczne, pływackie itp.,</w:t>
      </w:r>
    </w:p>
    <w:p w:rsidR="00E657B8" w:rsidRDefault="00E657B8" w:rsidP="00E657B8">
      <w:pPr>
        <w:jc w:val="both"/>
      </w:pPr>
      <w:r>
        <w:t>Wydatki związane z zajęciami poszerzającymi wiedzę, zdolności i rozwijającymi zainteresowania np. kursy tańca, plastyczne, gry na instrumentach, zajęcia plastyczne, sportowe, basen i inne oraz z zakupem niezbędnego sprzętu do udziału w w/w zajęciach, itp.,</w:t>
      </w:r>
    </w:p>
    <w:p w:rsidR="00E657B8" w:rsidRDefault="00E657B8" w:rsidP="00E657B8">
      <w:pPr>
        <w:jc w:val="both"/>
      </w:pPr>
      <w:r>
        <w:t>Prenumerata i zakup czasopism szkolno-edukacyjnych i innych specjalistycznych,</w:t>
      </w:r>
    </w:p>
    <w:p w:rsidR="00E657B8" w:rsidRDefault="00E657B8" w:rsidP="00E657B8">
      <w:pPr>
        <w:jc w:val="both"/>
      </w:pPr>
      <w:r>
        <w:t>Wydatki związane z zakupem wyposażenia szkolnego np. piórnik, bloki, flamastry, kredki, pędzle, farby, klej, papier kolorowy, ołówki, długopisy, pióra, gumki, temperówki, kalkulatory, bibuła, brystole, papier kancelaryjny, nożyczki, taśma klejąca, papier milimetrowy, korektory, przybory geometryczne, plastelina itp.,</w:t>
      </w:r>
    </w:p>
    <w:p w:rsidR="00E657B8" w:rsidRDefault="00E657B8" w:rsidP="00E657B8">
      <w:pPr>
        <w:jc w:val="both"/>
      </w:pPr>
      <w:r>
        <w:t>Podręczniki i pomoce przygotowujące do egzaminu gimnazjalnego lub maturalnego,</w:t>
      </w:r>
    </w:p>
    <w:p w:rsidR="00E657B8" w:rsidRDefault="00E657B8" w:rsidP="00E657B8">
      <w:pPr>
        <w:jc w:val="both"/>
      </w:pPr>
      <w:r>
        <w:t>Wydatki związane z zakupem podręczników do nauki wg spisu, ustalonego przez szkołę na dany rok oraz z zakupem takich wydawnictw jak: atlasy, zeszyty ćwiczeń, słowniki, Pismo Święte, leksykony, encyklopedie itp.,</w:t>
      </w:r>
    </w:p>
    <w:p w:rsidR="00E657B8" w:rsidRDefault="00E657B8" w:rsidP="00E657B8">
      <w:pPr>
        <w:jc w:val="both"/>
      </w:pPr>
      <w:r>
        <w:t>Wydatki związane z zakupem pomocy naukowych, w tym płyty CD, DVD oraz zestawy komputerowe wraz z oprogramowaniem (w tym oprogramowanie edukacyjne do komputera), urządzenia peryferyjne, drukarka, klawiatura, myszka, nośniki pamięci,</w:t>
      </w:r>
    </w:p>
    <w:p w:rsidR="00E657B8" w:rsidRDefault="00E657B8" w:rsidP="00E657B8">
      <w:pPr>
        <w:jc w:val="both"/>
      </w:pPr>
      <w:r>
        <w:t>Wyposażenie stanowiska do nauki np. biurko, krzesło, lampka na biurko, regał na książki fotela obrotowego szkoln</w:t>
      </w:r>
      <w:r w:rsidR="00D56D97">
        <w:t>ego itp.</w:t>
      </w:r>
      <w:r>
        <w:t>,</w:t>
      </w:r>
    </w:p>
    <w:p w:rsidR="00E657B8" w:rsidRDefault="00E657B8" w:rsidP="00E657B8">
      <w:pPr>
        <w:jc w:val="both"/>
      </w:pPr>
      <w:r>
        <w:t>Wydatki zakupu pomocy naukowych w tym materiały eksploatacyjne do komputera np. papier, tusz do drukarki papieru i tuszu/tonerów do drukarek i kserokopiarek, abonament internetowy (od września do czerwca),</w:t>
      </w:r>
    </w:p>
    <w:p w:rsidR="00E657B8" w:rsidRDefault="00E657B8" w:rsidP="00E657B8">
      <w:pPr>
        <w:jc w:val="both"/>
      </w:pPr>
      <w:r>
        <w:t>Wydatki ponoszone podczas wyjść do kin, teatrów oraz wycieczek szkolnych, tematycznych związanych z realizacją ścieżek edukacyjnych, bilety do kina, teatru, muzeum i również związane z tym koszty dojazdu,</w:t>
      </w:r>
    </w:p>
    <w:p w:rsidR="00E657B8" w:rsidRDefault="00E657B8" w:rsidP="00E657B8">
      <w:pPr>
        <w:jc w:val="both"/>
      </w:pPr>
      <w:r>
        <w:t>Wydatki wyjazdu dzieci na obozy, kolonie, półkolonie itp. wraz z kosztami dojazdu - potwierdzenie udziału przez szkołę,</w:t>
      </w:r>
    </w:p>
    <w:p w:rsidR="00E657B8" w:rsidRDefault="00E657B8" w:rsidP="00E657B8">
      <w:pPr>
        <w:jc w:val="both"/>
      </w:pPr>
      <w:r>
        <w:t xml:space="preserve">Wydatki zakupu odzieży szkolnej (w tym mundurków szkolnych), elementów stroju galowego, półbuty odpowiednie do galowego stroju, zakup stroju sportowego np. spodenki gimnastyczne, koszulki gimnastyczne, spodnie </w:t>
      </w:r>
      <w:r w:rsidR="00D56D97">
        <w:t>sportowe</w:t>
      </w:r>
      <w:r>
        <w:t>, dresy, bluza sportowa, obuwie sportowe/trampki i obuwia zm</w:t>
      </w:r>
      <w:r w:rsidR="00D56D97">
        <w:t>iennego</w:t>
      </w:r>
    </w:p>
    <w:p w:rsidR="00E657B8" w:rsidRDefault="00E657B8" w:rsidP="00E657B8">
      <w:pPr>
        <w:jc w:val="both"/>
      </w:pPr>
      <w:r>
        <w:lastRenderedPageBreak/>
        <w:t>Wydatki poniesione na bilety za dojazd do szkoły - tylko dla uczniów pobierających naukę poza miejscem zamieszkania, czyli dla uczniów uczących się poza Miastem Mikołów, opłata za internat/bursę – dotyczy uczniów uczących się poza Miastem Mikołów,</w:t>
      </w:r>
    </w:p>
    <w:p w:rsidR="00E657B8" w:rsidRDefault="00E657B8" w:rsidP="00E657B8">
      <w:pPr>
        <w:jc w:val="both"/>
      </w:pPr>
      <w:r>
        <w:t>Wydatek na zakup stroju roboczego/ochronnego zgodnie z wymaganiami i specyfiką nauki zawodu wraz z odpowiednim obuwiem i nakryciem głowy oraz materiałów i pomocy koniecznych do nauki zawodu,</w:t>
      </w:r>
    </w:p>
    <w:p w:rsidR="00E657B8" w:rsidRDefault="00E657B8" w:rsidP="00E657B8">
      <w:pPr>
        <w:jc w:val="both"/>
      </w:pPr>
      <w:r>
        <w:t>Wydatki zakupu ubrań roboczych i butów ochronnych, fartucha laboratoryjnego przez uczniów realizujących praktyczną naukę z</w:t>
      </w:r>
      <w:r w:rsidR="00D56D97">
        <w:t>awodu, praktyki zawodowe,</w:t>
      </w:r>
    </w:p>
    <w:p w:rsidR="00D56D97" w:rsidRDefault="00D56D97" w:rsidP="00E657B8">
      <w:pPr>
        <w:jc w:val="both"/>
      </w:pPr>
      <w:r>
        <w:t>Zakup okularów korekcyjnych</w:t>
      </w:r>
    </w:p>
    <w:p w:rsidR="00E657B8" w:rsidRDefault="00E657B8" w:rsidP="00E657B8">
      <w:pPr>
        <w:jc w:val="both"/>
      </w:pPr>
    </w:p>
    <w:p w:rsidR="00E657B8" w:rsidRDefault="00E657B8" w:rsidP="00E657B8">
      <w:pPr>
        <w:jc w:val="both"/>
        <w:rPr>
          <w:u w:val="single"/>
        </w:rPr>
      </w:pPr>
      <w:r>
        <w:rPr>
          <w:u w:val="single"/>
        </w:rPr>
        <w:t>K</w:t>
      </w:r>
      <w:r w:rsidRPr="00900625">
        <w:rPr>
          <w:u w:val="single"/>
        </w:rPr>
        <w:t xml:space="preserve">atalog </w:t>
      </w:r>
      <w:r>
        <w:rPr>
          <w:u w:val="single"/>
        </w:rPr>
        <w:t xml:space="preserve">wymieniony wyżej </w:t>
      </w:r>
      <w:r w:rsidRPr="00900625">
        <w:rPr>
          <w:u w:val="single"/>
        </w:rPr>
        <w:t xml:space="preserve">nie zamyka drogi do rozliczenia stypendium szkolnego innymi   wydatkami, jeżeli </w:t>
      </w:r>
      <w:r>
        <w:rPr>
          <w:u w:val="single"/>
        </w:rPr>
        <w:t>o</w:t>
      </w:r>
      <w:r w:rsidRPr="00900625">
        <w:rPr>
          <w:u w:val="single"/>
        </w:rPr>
        <w:t xml:space="preserve">rgan przyznający stypendium uzna, że </w:t>
      </w:r>
      <w:r>
        <w:rPr>
          <w:u w:val="single"/>
        </w:rPr>
        <w:t xml:space="preserve">wydatek </w:t>
      </w:r>
      <w:r w:rsidRPr="00900625">
        <w:rPr>
          <w:u w:val="single"/>
        </w:rPr>
        <w:t xml:space="preserve">stanowią wydatek o charakterze edukacyjnym. </w:t>
      </w:r>
    </w:p>
    <w:p w:rsidR="00E657B8" w:rsidRPr="00827067" w:rsidRDefault="00E657B8" w:rsidP="00E657B8">
      <w:pPr>
        <w:jc w:val="both"/>
        <w:rPr>
          <w:b/>
        </w:rPr>
      </w:pPr>
      <w:r w:rsidRPr="00827067">
        <w:rPr>
          <w:b/>
        </w:rPr>
        <w:t xml:space="preserve">Refundacji nie podlegają: </w:t>
      </w:r>
    </w:p>
    <w:p w:rsidR="00E657B8" w:rsidRDefault="00E657B8" w:rsidP="00E657B8">
      <w:pPr>
        <w:jc w:val="both"/>
      </w:pPr>
      <w:r>
        <w:t xml:space="preserve">- zakupy artykułów używanych od osoby fizycznej, nie prowadzącej działalności gospodarczej, </w:t>
      </w:r>
    </w:p>
    <w:p w:rsidR="00E657B8" w:rsidRDefault="00E657B8" w:rsidP="00E657B8">
      <w:pPr>
        <w:jc w:val="both"/>
      </w:pPr>
      <w:r>
        <w:t xml:space="preserve">- wydatki za usługi montażowe, serwisowe i podobne, </w:t>
      </w:r>
    </w:p>
    <w:p w:rsidR="00E657B8" w:rsidRDefault="00E657B8" w:rsidP="00E657B8">
      <w:pPr>
        <w:jc w:val="both"/>
      </w:pPr>
      <w:r>
        <w:t xml:space="preserve">- indywidualne korzystanie z usług o charakterze rekreacyjnym, wyjazdy rekreacyjne, sprzęt rekreacyjny, </w:t>
      </w:r>
    </w:p>
    <w:p w:rsidR="00E657B8" w:rsidRDefault="00E657B8" w:rsidP="00E657B8">
      <w:pPr>
        <w:spacing w:after="0"/>
        <w:jc w:val="both"/>
        <w:rPr>
          <w:szCs w:val="24"/>
        </w:rPr>
      </w:pPr>
      <w:r>
        <w:t xml:space="preserve">- </w:t>
      </w:r>
      <w:r w:rsidRPr="002B2793">
        <w:rPr>
          <w:szCs w:val="24"/>
        </w:rPr>
        <w:t>wydatki na ubezpieczenie uczniów od następstw nieszczęśliwych wypadków, komitet rodzicie</w:t>
      </w:r>
      <w:r>
        <w:rPr>
          <w:szCs w:val="24"/>
        </w:rPr>
        <w:t>lski</w:t>
      </w:r>
    </w:p>
    <w:p w:rsidR="00E657B8" w:rsidRDefault="00E657B8" w:rsidP="00E657B8">
      <w:pPr>
        <w:spacing w:after="0"/>
        <w:jc w:val="both"/>
        <w:rPr>
          <w:szCs w:val="24"/>
        </w:rPr>
      </w:pPr>
      <w:r w:rsidRPr="002B2793">
        <w:rPr>
          <w:szCs w:val="24"/>
        </w:rPr>
        <w:t xml:space="preserve"> </w:t>
      </w:r>
    </w:p>
    <w:p w:rsidR="00E657B8" w:rsidRPr="002B2793" w:rsidRDefault="00E657B8" w:rsidP="00E657B8">
      <w:pPr>
        <w:spacing w:after="0"/>
        <w:jc w:val="both"/>
        <w:rPr>
          <w:szCs w:val="24"/>
        </w:rPr>
      </w:pPr>
      <w:r>
        <w:rPr>
          <w:szCs w:val="24"/>
        </w:rPr>
        <w:t xml:space="preserve">- </w:t>
      </w:r>
      <w:r w:rsidRPr="002B2793">
        <w:rPr>
          <w:szCs w:val="24"/>
        </w:rPr>
        <w:t>rajstopy, skarpety, bielizna osobista, swetry, czapki, okulary korekcyjne, wkładki ortopedyczne, kamery do komputera, sprzęt rehabilitacyjny, strój na studniówkę, strój pierwszokomunijny, obozy i zimowisk</w:t>
      </w:r>
      <w:r w:rsidR="00D56D97">
        <w:rPr>
          <w:szCs w:val="24"/>
        </w:rPr>
        <w:t>a rekreacyjne</w:t>
      </w:r>
      <w:r w:rsidRPr="002B2793">
        <w:rPr>
          <w:szCs w:val="24"/>
        </w:rPr>
        <w:t xml:space="preserve">, programy komputerowe niezwiązane z procesem edukacyjnym ucznia, stojaki na płyty, obuwie i odzież codziennego użytku, śpiwory, namioty itp., oraz rachunki za </w:t>
      </w:r>
      <w:proofErr w:type="spellStart"/>
      <w:r w:rsidR="00D56D97">
        <w:rPr>
          <w:szCs w:val="24"/>
        </w:rPr>
        <w:t>i</w:t>
      </w:r>
      <w:r w:rsidRPr="002B2793">
        <w:rPr>
          <w:szCs w:val="24"/>
        </w:rPr>
        <w:t>nternet</w:t>
      </w:r>
      <w:proofErr w:type="spellEnd"/>
      <w:r w:rsidRPr="002B2793">
        <w:rPr>
          <w:szCs w:val="24"/>
        </w:rPr>
        <w:t xml:space="preserve"> z usługą TV.</w:t>
      </w:r>
    </w:p>
    <w:p w:rsidR="00E657B8" w:rsidRDefault="00E657B8" w:rsidP="00E657B8">
      <w:pPr>
        <w:jc w:val="both"/>
      </w:pPr>
    </w:p>
    <w:p w:rsidR="0037248B" w:rsidRDefault="0037248B">
      <w:bookmarkStart w:id="0" w:name="_GoBack"/>
      <w:bookmarkEnd w:id="0"/>
    </w:p>
    <w:sectPr w:rsidR="00372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B8"/>
    <w:rsid w:val="0037248B"/>
    <w:rsid w:val="00D56D97"/>
    <w:rsid w:val="00E657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5A5C8-A7F4-4F66-ADD1-46DDBDD7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57B8"/>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3638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c:creator>
  <cp:keywords/>
  <dc:description/>
  <cp:lastModifiedBy>bar</cp:lastModifiedBy>
  <cp:revision>2</cp:revision>
  <dcterms:created xsi:type="dcterms:W3CDTF">2016-09-02T06:59:00Z</dcterms:created>
  <dcterms:modified xsi:type="dcterms:W3CDTF">2016-09-02T06:59:00Z</dcterms:modified>
</cp:coreProperties>
</file>