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4A" w:rsidRPr="00A26E92" w:rsidRDefault="00B2314A" w:rsidP="00911E6B">
      <w:pPr>
        <w:pStyle w:val="Nagwek1"/>
        <w:spacing w:before="0" w:after="0"/>
        <w:jc w:val="center"/>
        <w:rPr>
          <w:rFonts w:ascii="Calibri" w:hAnsi="Calibri" w:cs="Arial"/>
          <w:sz w:val="22"/>
          <w:szCs w:val="22"/>
        </w:rPr>
      </w:pPr>
    </w:p>
    <w:p w:rsidR="00B2314A" w:rsidRPr="00A26E92" w:rsidRDefault="00B2314A" w:rsidP="00911E6B">
      <w:pPr>
        <w:pStyle w:val="Nagwek1"/>
        <w:spacing w:before="0" w:after="0"/>
        <w:jc w:val="center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SPECYFIKACJA ISTOTNYCH WARUNKÓW ZAMÓWIENIA</w:t>
      </w:r>
    </w:p>
    <w:p w:rsidR="00B2314A" w:rsidRPr="00A26E92" w:rsidRDefault="00B2314A" w:rsidP="00911E6B">
      <w:pPr>
        <w:rPr>
          <w:rFonts w:ascii="Calibri" w:hAnsi="Calibri"/>
          <w:sz w:val="22"/>
          <w:szCs w:val="22"/>
        </w:rPr>
      </w:pPr>
    </w:p>
    <w:p w:rsidR="00B2314A" w:rsidRPr="00A26E92" w:rsidRDefault="00B2314A" w:rsidP="00911E6B">
      <w:pPr>
        <w:pStyle w:val="Nagwek2"/>
        <w:spacing w:before="0"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1. Zamawiający:</w:t>
      </w:r>
    </w:p>
    <w:p w:rsidR="00B2314A" w:rsidRPr="00A26E92" w:rsidRDefault="00B2314A" w:rsidP="00C65D96">
      <w:pPr>
        <w:tabs>
          <w:tab w:val="left" w:pos="9450"/>
        </w:tabs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>Miejski Ośrodek Pomocy Społecznej w Mikołowie</w:t>
      </w:r>
      <w:r w:rsidRPr="00A26E92">
        <w:rPr>
          <w:rFonts w:ascii="Calibri" w:hAnsi="Calibri"/>
          <w:b/>
          <w:sz w:val="22"/>
          <w:szCs w:val="22"/>
        </w:rPr>
        <w:tab/>
      </w:r>
    </w:p>
    <w:p w:rsidR="00B2314A" w:rsidRPr="00A26E92" w:rsidRDefault="00B2314A" w:rsidP="00C65D96">
      <w:pPr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 xml:space="preserve">ul. Kolejowa 2, </w:t>
      </w:r>
    </w:p>
    <w:p w:rsidR="00B2314A" w:rsidRPr="00A26E92" w:rsidRDefault="00B2314A" w:rsidP="00C65D96">
      <w:pPr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>43-190 Mikołów</w:t>
      </w:r>
    </w:p>
    <w:p w:rsidR="00B2314A" w:rsidRPr="00A26E92" w:rsidRDefault="00B2314A" w:rsidP="00C65D96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telefon: 32/3242691, </w:t>
      </w:r>
      <w:proofErr w:type="spellStart"/>
      <w:r w:rsidRPr="00A26E92">
        <w:rPr>
          <w:rFonts w:ascii="Calibri" w:hAnsi="Calibri"/>
          <w:sz w:val="22"/>
          <w:szCs w:val="22"/>
        </w:rPr>
        <w:t>fax</w:t>
      </w:r>
      <w:proofErr w:type="spellEnd"/>
      <w:r w:rsidRPr="00A26E92">
        <w:rPr>
          <w:rFonts w:ascii="Calibri" w:hAnsi="Calibri"/>
          <w:sz w:val="22"/>
          <w:szCs w:val="22"/>
        </w:rPr>
        <w:t xml:space="preserve"> 32/3242694, </w:t>
      </w:r>
    </w:p>
    <w:p w:rsidR="00B2314A" w:rsidRPr="00A26E92" w:rsidRDefault="00B2314A" w:rsidP="00C65D96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strona internetowa: </w:t>
      </w:r>
      <w:hyperlink r:id="rId7" w:history="1">
        <w:r w:rsidRPr="00A26E92">
          <w:rPr>
            <w:rStyle w:val="Hipercze"/>
            <w:rFonts w:ascii="Calibri" w:hAnsi="Calibri"/>
            <w:color w:val="auto"/>
            <w:sz w:val="22"/>
            <w:szCs w:val="22"/>
          </w:rPr>
          <w:t>www.mops.mikolow.pl</w:t>
        </w:r>
      </w:hyperlink>
      <w:r w:rsidRPr="00A26E92">
        <w:rPr>
          <w:rFonts w:ascii="Calibri" w:hAnsi="Calibri" w:cs="Arial"/>
          <w:b/>
          <w:sz w:val="22"/>
          <w:szCs w:val="22"/>
        </w:rPr>
        <w:t xml:space="preserve">        </w:t>
      </w: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  <w:r w:rsidRPr="00A26E92">
        <w:rPr>
          <w:rFonts w:ascii="Calibri" w:hAnsi="Calibri" w:cs="Arial"/>
          <w:i/>
          <w:iCs/>
          <w:sz w:val="22"/>
          <w:szCs w:val="22"/>
        </w:rPr>
        <w:t>2. Tryb udzielenia zamówienia:</w:t>
      </w:r>
    </w:p>
    <w:p w:rsidR="00B2314A" w:rsidRPr="00A26E92" w:rsidRDefault="00B2314A" w:rsidP="00DB48CB">
      <w:pPr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Przetarg nieograniczony prowadzony w oparciu o ustawę Kodeks cywilny </w:t>
      </w:r>
      <w:proofErr w:type="spellStart"/>
      <w:r w:rsidRPr="00A26E92">
        <w:rPr>
          <w:rFonts w:ascii="Calibri" w:hAnsi="Calibri" w:cs="Arial"/>
          <w:sz w:val="22"/>
          <w:szCs w:val="22"/>
        </w:rPr>
        <w:t>Dz.U</w:t>
      </w:r>
      <w:proofErr w:type="spellEnd"/>
      <w:r w:rsidRPr="00A26E92">
        <w:rPr>
          <w:rFonts w:ascii="Calibri" w:hAnsi="Calibri" w:cs="Arial"/>
          <w:sz w:val="22"/>
          <w:szCs w:val="22"/>
        </w:rPr>
        <w:t>. 1964 nr 16 poz. 93 z dnia 23 kwietnia 1964 r.</w:t>
      </w:r>
    </w:p>
    <w:p w:rsidR="00B2314A" w:rsidRPr="00A26E92" w:rsidRDefault="00B2314A" w:rsidP="00DB48CB"/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  <w:r w:rsidRPr="00A26E92">
        <w:rPr>
          <w:rFonts w:ascii="Calibri" w:hAnsi="Calibri" w:cs="Arial"/>
          <w:i/>
          <w:iCs/>
          <w:sz w:val="22"/>
          <w:szCs w:val="22"/>
        </w:rPr>
        <w:t>3. Przedmiot zamówienia:</w:t>
      </w:r>
    </w:p>
    <w:p w:rsidR="00B2314A" w:rsidRPr="00A26E92" w:rsidRDefault="00B2314A" w:rsidP="00911E6B">
      <w:pPr>
        <w:pStyle w:val="PKTWYLICZANIE"/>
        <w:rPr>
          <w:rFonts w:ascii="Calibri" w:hAnsi="Calibri"/>
          <w:b/>
        </w:rPr>
      </w:pPr>
      <w:r w:rsidRPr="00A26E92">
        <w:rPr>
          <w:rFonts w:ascii="Calibri" w:hAnsi="Calibri"/>
          <w:b/>
        </w:rPr>
        <w:t>Opis przedmiotu zamówienia</w:t>
      </w:r>
      <w:bookmarkStart w:id="0" w:name="_GoBack"/>
      <w:bookmarkEnd w:id="0"/>
    </w:p>
    <w:p w:rsidR="00B2314A" w:rsidRPr="00A26E92" w:rsidRDefault="00B2314A" w:rsidP="00BE1B7A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CPV </w:t>
      </w:r>
    </w:p>
    <w:p w:rsidR="00B2314A" w:rsidRPr="00A26E92" w:rsidRDefault="00B2314A" w:rsidP="00BE1B7A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>60170000-0 – Wynajem pojazdów przeznaczonych do transportu osób wraz z kierowcą</w:t>
      </w:r>
    </w:p>
    <w:p w:rsidR="00B2314A" w:rsidRPr="00A26E92" w:rsidRDefault="00B2314A" w:rsidP="00BE1B7A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>60172000-4 – Wynajem autobusów i autokarów wraz z kierowcą</w:t>
      </w:r>
    </w:p>
    <w:p w:rsidR="00B2314A" w:rsidRPr="00A26E92" w:rsidRDefault="00B2314A" w:rsidP="00BE1B7A">
      <w:pPr>
        <w:jc w:val="both"/>
        <w:rPr>
          <w:rFonts w:ascii="Calibri" w:hAnsi="Calibri"/>
          <w:b/>
          <w:sz w:val="22"/>
          <w:szCs w:val="22"/>
        </w:rPr>
      </w:pPr>
    </w:p>
    <w:p w:rsidR="00B2314A" w:rsidRPr="00A26E92" w:rsidRDefault="00B2314A" w:rsidP="00E17AD6">
      <w:pPr>
        <w:pStyle w:val="Bezodstpw"/>
        <w:rPr>
          <w:b/>
          <w:w w:val="110"/>
          <w:lang w:val="pl-PL"/>
        </w:rPr>
      </w:pPr>
      <w:r w:rsidRPr="00A26E92">
        <w:rPr>
          <w:b/>
          <w:w w:val="110"/>
          <w:lang w:val="pl-PL"/>
        </w:rPr>
        <w:t>Przewóz</w:t>
      </w:r>
      <w:r w:rsidRPr="00A26E92">
        <w:rPr>
          <w:b/>
          <w:spacing w:val="-9"/>
          <w:w w:val="110"/>
          <w:lang w:val="pl-PL"/>
        </w:rPr>
        <w:t xml:space="preserve"> dzieci i wychowawców z Placówki Wsparcia Dziennego</w:t>
      </w:r>
      <w:r w:rsidRPr="00A26E92">
        <w:rPr>
          <w:b/>
          <w:spacing w:val="-30"/>
          <w:w w:val="110"/>
          <w:lang w:val="pl-PL"/>
        </w:rPr>
        <w:t xml:space="preserve"> </w:t>
      </w:r>
      <w:r w:rsidRPr="00A26E92">
        <w:rPr>
          <w:b/>
          <w:w w:val="110"/>
          <w:lang w:val="pl-PL"/>
        </w:rPr>
        <w:t>na</w:t>
      </w:r>
      <w:r w:rsidRPr="00A26E92">
        <w:rPr>
          <w:b/>
          <w:spacing w:val="-42"/>
          <w:w w:val="110"/>
          <w:lang w:val="pl-PL"/>
        </w:rPr>
        <w:t xml:space="preserve"> </w:t>
      </w:r>
      <w:r w:rsidRPr="00A26E92">
        <w:rPr>
          <w:b/>
          <w:w w:val="110"/>
          <w:lang w:val="pl-PL"/>
        </w:rPr>
        <w:t>trasie:</w:t>
      </w:r>
      <w:r w:rsidRPr="00A26E92">
        <w:rPr>
          <w:b/>
          <w:spacing w:val="-21"/>
          <w:w w:val="110"/>
          <w:lang w:val="pl-PL"/>
        </w:rPr>
        <w:t xml:space="preserve"> </w:t>
      </w:r>
      <w:r w:rsidRPr="00A26E92">
        <w:rPr>
          <w:b/>
          <w:w w:val="110"/>
          <w:lang w:val="pl-PL"/>
        </w:rPr>
        <w:t>siedziba</w:t>
      </w:r>
      <w:r w:rsidRPr="00A26E92">
        <w:rPr>
          <w:b/>
          <w:spacing w:val="-26"/>
          <w:w w:val="110"/>
          <w:lang w:val="pl-PL"/>
        </w:rPr>
        <w:t xml:space="preserve"> </w:t>
      </w:r>
      <w:r w:rsidRPr="00A26E92">
        <w:rPr>
          <w:b/>
          <w:w w:val="110"/>
          <w:lang w:val="pl-PL"/>
        </w:rPr>
        <w:t>Placówki Wsparcia Dziennego,</w:t>
      </w:r>
      <w:r w:rsidRPr="00A26E92">
        <w:rPr>
          <w:b/>
          <w:spacing w:val="-27"/>
          <w:w w:val="110"/>
          <w:lang w:val="pl-PL"/>
        </w:rPr>
        <w:t xml:space="preserve"> </w:t>
      </w:r>
      <w:r w:rsidRPr="00A26E92">
        <w:rPr>
          <w:b/>
          <w:w w:val="110"/>
          <w:lang w:val="pl-PL"/>
        </w:rPr>
        <w:t>ul.</w:t>
      </w:r>
      <w:r w:rsidRPr="00A26E92">
        <w:rPr>
          <w:b/>
          <w:spacing w:val="-28"/>
          <w:w w:val="110"/>
          <w:lang w:val="pl-PL"/>
        </w:rPr>
        <w:t xml:space="preserve"> </w:t>
      </w:r>
      <w:r w:rsidRPr="00A26E92">
        <w:rPr>
          <w:b/>
          <w:spacing w:val="-3"/>
          <w:w w:val="110"/>
          <w:lang w:val="pl-PL"/>
        </w:rPr>
        <w:t xml:space="preserve">Konstytucji 3-go Maja 40 Mikołów </w:t>
      </w:r>
      <w:r w:rsidRPr="00A26E92">
        <w:rPr>
          <w:b/>
          <w:spacing w:val="-34"/>
          <w:w w:val="110"/>
          <w:lang w:val="pl-PL"/>
        </w:rPr>
        <w:t xml:space="preserve"> </w:t>
      </w:r>
      <w:r w:rsidRPr="00A26E92">
        <w:rPr>
          <w:b/>
          <w:w w:val="110"/>
          <w:lang w:val="pl-PL"/>
        </w:rPr>
        <w:t xml:space="preserve">do Stadion MOSIR ul. Wolności 2A 44-230 Czerwionka –Leszczyny i </w:t>
      </w:r>
      <w:r w:rsidRPr="00A26E92">
        <w:rPr>
          <w:b/>
          <w:spacing w:val="-41"/>
          <w:w w:val="110"/>
          <w:lang w:val="pl-PL"/>
        </w:rPr>
        <w:t xml:space="preserve"> </w:t>
      </w:r>
      <w:r w:rsidRPr="00A26E92">
        <w:rPr>
          <w:b/>
          <w:w w:val="110"/>
          <w:lang w:val="pl-PL"/>
        </w:rPr>
        <w:t>z</w:t>
      </w:r>
      <w:r w:rsidRPr="00A26E92">
        <w:rPr>
          <w:b/>
          <w:spacing w:val="24"/>
          <w:w w:val="113"/>
          <w:lang w:val="pl-PL"/>
        </w:rPr>
        <w:t xml:space="preserve"> </w:t>
      </w:r>
      <w:r w:rsidRPr="00A26E92">
        <w:rPr>
          <w:b/>
          <w:spacing w:val="1"/>
          <w:w w:val="110"/>
          <w:lang w:val="pl-PL"/>
        </w:rPr>
        <w:t>powrotem</w:t>
      </w:r>
      <w:r w:rsidRPr="00A26E92">
        <w:rPr>
          <w:b/>
          <w:w w:val="110"/>
          <w:lang w:val="pl-PL"/>
        </w:rPr>
        <w:t>.</w:t>
      </w:r>
    </w:p>
    <w:p w:rsidR="00B2314A" w:rsidRPr="00A26E92" w:rsidRDefault="00B2314A" w:rsidP="00E17AD6">
      <w:pPr>
        <w:pStyle w:val="Bezodstpw"/>
        <w:rPr>
          <w:lang w:val="pl-PL"/>
        </w:rPr>
      </w:pPr>
    </w:p>
    <w:p w:rsidR="00B2314A" w:rsidRPr="00A26E92" w:rsidRDefault="00B2314A" w:rsidP="00E17AD6">
      <w:pPr>
        <w:pStyle w:val="Bezodstpw"/>
        <w:rPr>
          <w:spacing w:val="2"/>
          <w:w w:val="105"/>
          <w:lang w:val="pl-PL"/>
        </w:rPr>
      </w:pPr>
      <w:r w:rsidRPr="00A26E92">
        <w:rPr>
          <w:w w:val="105"/>
          <w:lang w:val="pl-PL"/>
        </w:rPr>
        <w:t>1.Wykonanie</w:t>
      </w:r>
      <w:r w:rsidRPr="00A26E92">
        <w:rPr>
          <w:spacing w:val="54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zamówienia</w:t>
      </w:r>
      <w:r w:rsidRPr="00A26E92">
        <w:rPr>
          <w:spacing w:val="46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w</w:t>
      </w:r>
      <w:r w:rsidRPr="00A26E92">
        <w:rPr>
          <w:spacing w:val="42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postaci przewozu</w:t>
      </w:r>
      <w:r w:rsidRPr="00A26E92">
        <w:rPr>
          <w:spacing w:val="-6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dzieci i wychowawców</w:t>
      </w:r>
      <w:r w:rsidRPr="00A26E92">
        <w:rPr>
          <w:spacing w:val="-11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jest</w:t>
      </w:r>
      <w:r w:rsidRPr="00A26E92">
        <w:rPr>
          <w:spacing w:val="16"/>
          <w:w w:val="105"/>
          <w:lang w:val="pl-PL"/>
        </w:rPr>
        <w:t xml:space="preserve"> </w:t>
      </w:r>
      <w:r w:rsidRPr="00A26E92">
        <w:rPr>
          <w:spacing w:val="-1"/>
          <w:w w:val="105"/>
          <w:lang w:val="pl-PL"/>
        </w:rPr>
        <w:t>zgodne</w:t>
      </w:r>
      <w:r w:rsidRPr="00A26E92">
        <w:rPr>
          <w:spacing w:val="-19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z</w:t>
      </w:r>
      <w:r w:rsidRPr="00A26E92">
        <w:rPr>
          <w:spacing w:val="10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ustawą</w:t>
      </w:r>
      <w:r w:rsidRPr="00A26E92">
        <w:rPr>
          <w:spacing w:val="-13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z</w:t>
      </w:r>
      <w:r w:rsidRPr="00A26E92">
        <w:rPr>
          <w:spacing w:val="6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dnia</w:t>
      </w:r>
      <w:r w:rsidRPr="00A26E92">
        <w:rPr>
          <w:spacing w:val="-6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6.09.2001r.</w:t>
      </w:r>
      <w:r w:rsidRPr="00A26E92">
        <w:rPr>
          <w:spacing w:val="17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o</w:t>
      </w:r>
      <w:r w:rsidRPr="00A26E92">
        <w:rPr>
          <w:spacing w:val="-12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transporcie</w:t>
      </w:r>
      <w:r w:rsidRPr="00A26E92">
        <w:rPr>
          <w:spacing w:val="6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drogowym</w:t>
      </w:r>
      <w:r w:rsidRPr="00A26E92">
        <w:rPr>
          <w:spacing w:val="4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z</w:t>
      </w:r>
      <w:r w:rsidRPr="00A26E92">
        <w:rPr>
          <w:spacing w:val="10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późniejszymi</w:t>
      </w:r>
      <w:r w:rsidRPr="00A26E92">
        <w:rPr>
          <w:spacing w:val="20"/>
          <w:w w:val="104"/>
          <w:lang w:val="pl-PL"/>
        </w:rPr>
        <w:t xml:space="preserve"> </w:t>
      </w:r>
      <w:r w:rsidRPr="00A26E92">
        <w:rPr>
          <w:w w:val="105"/>
          <w:lang w:val="pl-PL"/>
        </w:rPr>
        <w:t>zmianami</w:t>
      </w:r>
      <w:r w:rsidRPr="00A26E92">
        <w:rPr>
          <w:spacing w:val="26"/>
          <w:w w:val="105"/>
          <w:lang w:val="pl-PL"/>
        </w:rPr>
        <w:t xml:space="preserve"> </w:t>
      </w:r>
      <w:r w:rsidRPr="00A26E92">
        <w:rPr>
          <w:spacing w:val="-1"/>
          <w:w w:val="105"/>
          <w:lang w:val="pl-PL"/>
        </w:rPr>
        <w:t>realizowane</w:t>
      </w:r>
      <w:r w:rsidRPr="00A26E92">
        <w:rPr>
          <w:spacing w:val="-5"/>
          <w:w w:val="105"/>
          <w:lang w:val="pl-PL"/>
        </w:rPr>
        <w:t xml:space="preserve"> </w:t>
      </w:r>
      <w:r w:rsidRPr="00A26E92">
        <w:rPr>
          <w:spacing w:val="-1"/>
          <w:w w:val="105"/>
          <w:lang w:val="pl-PL"/>
        </w:rPr>
        <w:t>będzie</w:t>
      </w:r>
      <w:r w:rsidRPr="00A26E92">
        <w:rPr>
          <w:spacing w:val="-19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jednorazowo w terminie 31.08.2015</w:t>
      </w:r>
      <w:r w:rsidRPr="00A26E92">
        <w:rPr>
          <w:spacing w:val="-1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na</w:t>
      </w:r>
      <w:r w:rsidRPr="00A26E92">
        <w:rPr>
          <w:spacing w:val="-15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trasie:</w:t>
      </w:r>
      <w:r w:rsidRPr="00A26E92">
        <w:rPr>
          <w:spacing w:val="12"/>
          <w:w w:val="105"/>
          <w:lang w:val="pl-PL"/>
        </w:rPr>
        <w:t xml:space="preserve"> </w:t>
      </w:r>
      <w:r w:rsidRPr="00A26E92">
        <w:rPr>
          <w:w w:val="110"/>
          <w:lang w:val="pl-PL"/>
        </w:rPr>
        <w:t>:</w:t>
      </w:r>
      <w:r w:rsidRPr="00A26E92">
        <w:rPr>
          <w:spacing w:val="-21"/>
          <w:w w:val="110"/>
          <w:lang w:val="pl-PL"/>
        </w:rPr>
        <w:t xml:space="preserve"> </w:t>
      </w:r>
      <w:r w:rsidRPr="00A26E92">
        <w:rPr>
          <w:w w:val="110"/>
          <w:lang w:val="pl-PL"/>
        </w:rPr>
        <w:t>siedziba</w:t>
      </w:r>
      <w:r w:rsidRPr="00A26E92">
        <w:rPr>
          <w:spacing w:val="-26"/>
          <w:w w:val="110"/>
          <w:lang w:val="pl-PL"/>
        </w:rPr>
        <w:t xml:space="preserve"> </w:t>
      </w:r>
      <w:r w:rsidRPr="00A26E92">
        <w:rPr>
          <w:w w:val="110"/>
          <w:lang w:val="pl-PL"/>
        </w:rPr>
        <w:t>Placówki Wsparcia Dziennego,</w:t>
      </w:r>
      <w:r w:rsidRPr="00A26E92">
        <w:rPr>
          <w:spacing w:val="-27"/>
          <w:w w:val="110"/>
          <w:lang w:val="pl-PL"/>
        </w:rPr>
        <w:t xml:space="preserve"> </w:t>
      </w:r>
      <w:r w:rsidRPr="00A26E92">
        <w:rPr>
          <w:w w:val="110"/>
          <w:lang w:val="pl-PL"/>
        </w:rPr>
        <w:t>ul.</w:t>
      </w:r>
      <w:r w:rsidRPr="00A26E92">
        <w:rPr>
          <w:spacing w:val="-28"/>
          <w:w w:val="110"/>
          <w:lang w:val="pl-PL"/>
        </w:rPr>
        <w:t xml:space="preserve"> </w:t>
      </w:r>
      <w:r w:rsidRPr="00A26E92">
        <w:rPr>
          <w:spacing w:val="-3"/>
          <w:w w:val="110"/>
          <w:lang w:val="pl-PL"/>
        </w:rPr>
        <w:t>Konstytucji 3-go Maja 40</w:t>
      </w:r>
      <w:r w:rsidRPr="00A26E92">
        <w:rPr>
          <w:spacing w:val="-34"/>
          <w:w w:val="110"/>
          <w:lang w:val="pl-PL"/>
        </w:rPr>
        <w:t xml:space="preserve"> w Mikołowie </w:t>
      </w:r>
      <w:r w:rsidRPr="00A26E92">
        <w:rPr>
          <w:w w:val="110"/>
          <w:lang w:val="pl-PL"/>
        </w:rPr>
        <w:t xml:space="preserve">do Stadion MOSIR ul. Wolności 2A 44-230 Czerwionka –Leszczyny i </w:t>
      </w:r>
      <w:r w:rsidRPr="00A26E92">
        <w:rPr>
          <w:spacing w:val="-41"/>
          <w:w w:val="110"/>
          <w:lang w:val="pl-PL"/>
        </w:rPr>
        <w:t xml:space="preserve"> </w:t>
      </w:r>
      <w:r w:rsidRPr="00A26E92">
        <w:rPr>
          <w:w w:val="110"/>
          <w:lang w:val="pl-PL"/>
        </w:rPr>
        <w:t>z</w:t>
      </w:r>
      <w:r w:rsidRPr="00A26E92">
        <w:rPr>
          <w:spacing w:val="24"/>
          <w:w w:val="113"/>
          <w:lang w:val="pl-PL"/>
        </w:rPr>
        <w:t xml:space="preserve"> </w:t>
      </w:r>
      <w:r w:rsidRPr="00A26E92">
        <w:rPr>
          <w:spacing w:val="1"/>
          <w:w w:val="110"/>
          <w:lang w:val="pl-PL"/>
        </w:rPr>
        <w:t>powrotem</w:t>
      </w:r>
      <w:r w:rsidRPr="00A26E92">
        <w:rPr>
          <w:w w:val="110"/>
          <w:lang w:val="pl-PL"/>
        </w:rPr>
        <w:t>.</w:t>
      </w:r>
      <w:r w:rsidRPr="00A26E92">
        <w:rPr>
          <w:spacing w:val="2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Przewóz</w:t>
      </w:r>
      <w:r w:rsidRPr="00A26E92">
        <w:rPr>
          <w:spacing w:val="4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osób</w:t>
      </w:r>
      <w:r w:rsidRPr="00A26E92">
        <w:rPr>
          <w:spacing w:val="-4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w godzinach ok.</w:t>
      </w:r>
      <w:r w:rsidRPr="00A26E92">
        <w:rPr>
          <w:spacing w:val="-8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godz.</w:t>
      </w:r>
      <w:r w:rsidRPr="00A26E92">
        <w:rPr>
          <w:spacing w:val="5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7.00-7.30</w:t>
      </w:r>
      <w:r w:rsidRPr="00A26E92">
        <w:rPr>
          <w:spacing w:val="-2"/>
          <w:w w:val="105"/>
          <w:lang w:val="pl-PL"/>
        </w:rPr>
        <w:t xml:space="preserve"> </w:t>
      </w:r>
      <w:proofErr w:type="spellStart"/>
      <w:r w:rsidRPr="00A26E92">
        <w:rPr>
          <w:w w:val="105"/>
          <w:lang w:val="pl-PL"/>
        </w:rPr>
        <w:t>Odwóz</w:t>
      </w:r>
      <w:proofErr w:type="spellEnd"/>
      <w:r w:rsidRPr="00A26E92">
        <w:rPr>
          <w:spacing w:val="3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 xml:space="preserve">z </w:t>
      </w:r>
      <w:r w:rsidRPr="00A26E92">
        <w:rPr>
          <w:w w:val="110"/>
          <w:lang w:val="pl-PL"/>
        </w:rPr>
        <w:t>Stadionu MOSIR ul. Wolności 2A 44-230 Czerwionka –Leszczyny</w:t>
      </w:r>
      <w:r w:rsidRPr="00A26E92">
        <w:rPr>
          <w:spacing w:val="-1"/>
          <w:w w:val="105"/>
          <w:lang w:val="pl-PL"/>
        </w:rPr>
        <w:t xml:space="preserve"> d</w:t>
      </w:r>
      <w:r w:rsidRPr="00A26E92">
        <w:rPr>
          <w:w w:val="105"/>
          <w:lang w:val="pl-PL"/>
        </w:rPr>
        <w:t>o</w:t>
      </w:r>
      <w:r w:rsidRPr="00A26E92">
        <w:rPr>
          <w:spacing w:val="-7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ok.</w:t>
      </w:r>
      <w:r w:rsidRPr="00A26E92">
        <w:rPr>
          <w:spacing w:val="-8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godz.</w:t>
      </w:r>
      <w:r w:rsidRPr="00A26E92">
        <w:rPr>
          <w:spacing w:val="13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16.00-16.30.</w:t>
      </w:r>
      <w:r w:rsidRPr="00A26E92">
        <w:rPr>
          <w:spacing w:val="2"/>
          <w:w w:val="105"/>
          <w:lang w:val="pl-PL"/>
        </w:rPr>
        <w:t xml:space="preserve"> </w:t>
      </w:r>
    </w:p>
    <w:p w:rsidR="00B2314A" w:rsidRPr="00A26E92" w:rsidRDefault="00B2314A" w:rsidP="00E17AD6">
      <w:pPr>
        <w:pStyle w:val="Bezodstpw"/>
        <w:rPr>
          <w:lang w:val="pl-PL"/>
        </w:rPr>
      </w:pPr>
      <w:r w:rsidRPr="00A26E92">
        <w:rPr>
          <w:w w:val="105"/>
          <w:lang w:val="pl-PL"/>
        </w:rPr>
        <w:t>2.</w:t>
      </w:r>
      <w:r w:rsidRPr="00A26E92">
        <w:rPr>
          <w:lang w:val="pl-PL"/>
        </w:rPr>
        <w:t xml:space="preserve"> </w:t>
      </w:r>
      <w:r w:rsidRPr="00A26E92">
        <w:rPr>
          <w:w w:val="105"/>
          <w:lang w:val="pl-PL"/>
        </w:rPr>
        <w:t>Wykonawca</w:t>
      </w:r>
      <w:r w:rsidRPr="00A26E92">
        <w:rPr>
          <w:spacing w:val="8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zobowiązany</w:t>
      </w:r>
      <w:r w:rsidRPr="00A26E92">
        <w:rPr>
          <w:spacing w:val="8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jest</w:t>
      </w:r>
      <w:r w:rsidRPr="00A26E92">
        <w:rPr>
          <w:spacing w:val="15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zapewnić</w:t>
      </w:r>
      <w:r w:rsidRPr="00A26E92">
        <w:rPr>
          <w:spacing w:val="19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pojazd</w:t>
      </w:r>
      <w:r w:rsidRPr="00A26E92">
        <w:rPr>
          <w:spacing w:val="-1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przystosowany</w:t>
      </w:r>
      <w:r w:rsidRPr="00A26E92">
        <w:rPr>
          <w:spacing w:val="19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do</w:t>
      </w:r>
      <w:r w:rsidRPr="00A26E92">
        <w:rPr>
          <w:spacing w:val="4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przewozu</w:t>
      </w:r>
      <w:r w:rsidRPr="00A26E92">
        <w:rPr>
          <w:spacing w:val="-1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minimum</w:t>
      </w:r>
      <w:r w:rsidRPr="00A26E92">
        <w:rPr>
          <w:spacing w:val="15"/>
          <w:w w:val="105"/>
          <w:lang w:val="pl-PL"/>
        </w:rPr>
        <w:t xml:space="preserve"> </w:t>
      </w:r>
      <w:r w:rsidRPr="00A26E92">
        <w:rPr>
          <w:spacing w:val="-16"/>
          <w:w w:val="105"/>
          <w:lang w:val="pl-PL"/>
        </w:rPr>
        <w:t>45</w:t>
      </w:r>
      <w:r w:rsidRPr="00A26E92">
        <w:rPr>
          <w:spacing w:val="-11"/>
          <w:w w:val="105"/>
          <w:lang w:val="pl-PL"/>
        </w:rPr>
        <w:t xml:space="preserve"> </w:t>
      </w:r>
      <w:r w:rsidRPr="00A26E92">
        <w:rPr>
          <w:w w:val="105"/>
          <w:lang w:val="pl-PL"/>
        </w:rPr>
        <w:t>osób.</w:t>
      </w:r>
      <w:r w:rsidRPr="00A26E92">
        <w:rPr>
          <w:spacing w:val="9"/>
          <w:w w:val="105"/>
          <w:lang w:val="pl-PL"/>
        </w:rPr>
        <w:t xml:space="preserve"> </w:t>
      </w:r>
    </w:p>
    <w:p w:rsidR="00B2314A" w:rsidRPr="00A26E92" w:rsidRDefault="00B2314A" w:rsidP="005C2D66">
      <w:pPr>
        <w:pStyle w:val="Akapitzlist"/>
        <w:tabs>
          <w:tab w:val="num" w:pos="142"/>
        </w:tabs>
        <w:spacing w:after="0" w:line="240" w:lineRule="auto"/>
        <w:ind w:left="142" w:hanging="142"/>
        <w:jc w:val="both"/>
        <w:rPr>
          <w:rFonts w:cs="Arial"/>
          <w:iCs/>
        </w:rPr>
      </w:pPr>
      <w:r w:rsidRPr="00A26E92">
        <w:rPr>
          <w:rFonts w:cs="Arial"/>
          <w:iCs/>
        </w:rPr>
        <w:t>3.</w:t>
      </w:r>
      <w:r w:rsidRPr="00A26E92">
        <w:rPr>
          <w:rFonts w:cs="Arial"/>
          <w:iCs/>
        </w:rPr>
        <w:tab/>
        <w:t>Wykonawca gwarantuje, że pojazdy spełniają wymagania określone w ustawie z dnia 6.09.2001r. o transporcie drogowym z późniejszymi zmianami.</w:t>
      </w:r>
    </w:p>
    <w:p w:rsidR="00B2314A" w:rsidRPr="00A26E92" w:rsidRDefault="00B2314A" w:rsidP="005C2D66">
      <w:pPr>
        <w:pStyle w:val="Akapitzlist"/>
        <w:tabs>
          <w:tab w:val="num" w:pos="-100"/>
        </w:tabs>
        <w:spacing w:after="0" w:line="240" w:lineRule="auto"/>
        <w:jc w:val="both"/>
        <w:rPr>
          <w:rFonts w:cs="Arial"/>
          <w:b/>
          <w:i/>
          <w:iCs/>
        </w:rPr>
      </w:pPr>
    </w:p>
    <w:p w:rsidR="00B2314A" w:rsidRPr="00A26E92" w:rsidRDefault="00B2314A" w:rsidP="00911E6B">
      <w:pPr>
        <w:pStyle w:val="Tekstpodstawowy"/>
        <w:tabs>
          <w:tab w:val="num" w:pos="-100"/>
        </w:tabs>
        <w:spacing w:after="0"/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i/>
          <w:iCs/>
          <w:sz w:val="22"/>
          <w:szCs w:val="22"/>
        </w:rPr>
        <w:t>4. Oferty częściowe i podwykonawcy:</w:t>
      </w:r>
    </w:p>
    <w:p w:rsidR="00B2314A" w:rsidRPr="00A26E92" w:rsidRDefault="00B2314A" w:rsidP="00911E6B">
      <w:pPr>
        <w:pStyle w:val="Tekstpodstawowy"/>
        <w:tabs>
          <w:tab w:val="num" w:pos="-100"/>
        </w:tabs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Nie dopuszcza się częściowego składania ofert.</w:t>
      </w:r>
    </w:p>
    <w:p w:rsidR="00B2314A" w:rsidRPr="00A26E92" w:rsidRDefault="00B2314A" w:rsidP="00911E6B">
      <w:pPr>
        <w:pStyle w:val="Tekstpodstawowy"/>
        <w:tabs>
          <w:tab w:val="num" w:pos="-100"/>
        </w:tabs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Dopuszcza się możliwość  zatrudnienia podwykonawców.</w:t>
      </w:r>
    </w:p>
    <w:p w:rsidR="00B2314A" w:rsidRPr="00A26E92" w:rsidRDefault="00B2314A" w:rsidP="00911E6B">
      <w:pPr>
        <w:pStyle w:val="Tekstpodstawowy"/>
        <w:spacing w:after="0"/>
        <w:rPr>
          <w:rFonts w:ascii="Calibri" w:hAnsi="Calibri" w:cs="Arial"/>
          <w:b/>
          <w:i/>
          <w:iCs/>
          <w:sz w:val="22"/>
          <w:szCs w:val="22"/>
        </w:rPr>
      </w:pPr>
    </w:p>
    <w:p w:rsidR="00B2314A" w:rsidRPr="00A26E92" w:rsidRDefault="00B2314A" w:rsidP="00911E6B">
      <w:pPr>
        <w:pStyle w:val="Tekstpodstawowy"/>
        <w:spacing w:after="0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i/>
          <w:iCs/>
          <w:sz w:val="22"/>
          <w:szCs w:val="22"/>
        </w:rPr>
        <w:t>5. Przewidywane zamówienia uzupełniające:</w:t>
      </w:r>
    </w:p>
    <w:p w:rsidR="00B2314A" w:rsidRPr="00A26E92" w:rsidRDefault="00B2314A" w:rsidP="00911E6B">
      <w:pPr>
        <w:pStyle w:val="Tekstpodstawowy"/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Nie przewiduje się.</w:t>
      </w:r>
    </w:p>
    <w:p w:rsidR="00B2314A" w:rsidRPr="00A26E92" w:rsidRDefault="00B2314A" w:rsidP="00911E6B">
      <w:pPr>
        <w:pStyle w:val="Tekstpodstawowy"/>
        <w:spacing w:after="0"/>
        <w:rPr>
          <w:rFonts w:ascii="Calibri" w:hAnsi="Calibri" w:cs="Arial"/>
          <w:b/>
          <w:i/>
          <w:iCs/>
          <w:sz w:val="22"/>
          <w:szCs w:val="22"/>
        </w:rPr>
      </w:pPr>
    </w:p>
    <w:p w:rsidR="00B2314A" w:rsidRPr="00A26E92" w:rsidRDefault="00B2314A" w:rsidP="00911E6B">
      <w:pPr>
        <w:pStyle w:val="Tekstpodstawowy"/>
        <w:spacing w:after="0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i/>
          <w:iCs/>
          <w:sz w:val="22"/>
          <w:szCs w:val="22"/>
        </w:rPr>
        <w:t>6. Oferty wariantowe:</w:t>
      </w:r>
    </w:p>
    <w:p w:rsidR="00B2314A" w:rsidRPr="00A26E92" w:rsidRDefault="00B2314A" w:rsidP="00911E6B">
      <w:pPr>
        <w:pStyle w:val="Tekstpodstawowy"/>
        <w:tabs>
          <w:tab w:val="num" w:pos="-100"/>
        </w:tabs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Nie dopuszcza się ofert wariantowych.</w:t>
      </w:r>
    </w:p>
    <w:p w:rsidR="00B2314A" w:rsidRPr="00A26E92" w:rsidRDefault="00B2314A" w:rsidP="00911E6B">
      <w:pPr>
        <w:pStyle w:val="Tekstpodstawowy"/>
        <w:tabs>
          <w:tab w:val="num" w:pos="-100"/>
        </w:tabs>
        <w:spacing w:after="0"/>
        <w:jc w:val="both"/>
        <w:rPr>
          <w:rFonts w:ascii="Calibri" w:hAnsi="Calibri" w:cs="Arial"/>
          <w:bCs/>
          <w:sz w:val="22"/>
          <w:szCs w:val="22"/>
        </w:rPr>
      </w:pPr>
    </w:p>
    <w:p w:rsidR="00B2314A" w:rsidRPr="00A26E92" w:rsidRDefault="00B2314A" w:rsidP="00911E6B">
      <w:pPr>
        <w:rPr>
          <w:rFonts w:ascii="Calibri" w:hAnsi="Calibri" w:cs="Arial"/>
          <w:b/>
          <w:bCs/>
          <w:sz w:val="22"/>
          <w:szCs w:val="22"/>
        </w:rPr>
      </w:pPr>
      <w:r w:rsidRPr="00A26E92">
        <w:rPr>
          <w:rFonts w:ascii="Calibri" w:hAnsi="Calibri" w:cs="Arial"/>
          <w:b/>
          <w:bCs/>
          <w:i/>
          <w:iCs/>
          <w:sz w:val="22"/>
          <w:szCs w:val="22"/>
        </w:rPr>
        <w:t>7. Termin wykonania zamówienia:</w:t>
      </w:r>
      <w:r w:rsidRPr="00A26E9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B2314A" w:rsidRPr="00A26E92" w:rsidRDefault="00B2314A" w:rsidP="00932DF1">
      <w:pPr>
        <w:jc w:val="both"/>
        <w:rPr>
          <w:rFonts w:ascii="Calibri" w:hAnsi="Calibri" w:cs="Tahoma"/>
          <w:bCs/>
          <w:iCs/>
          <w:sz w:val="22"/>
          <w:szCs w:val="22"/>
        </w:rPr>
      </w:pPr>
      <w:r w:rsidRPr="00A26E92">
        <w:rPr>
          <w:rFonts w:ascii="Calibri" w:hAnsi="Calibri" w:cs="Tahoma"/>
          <w:bCs/>
          <w:iCs/>
          <w:sz w:val="22"/>
          <w:szCs w:val="22"/>
        </w:rPr>
        <w:t>31.08.2015</w:t>
      </w:r>
    </w:p>
    <w:p w:rsidR="00B2314A" w:rsidRPr="00A26E92" w:rsidRDefault="00B2314A" w:rsidP="00932DF1">
      <w:pPr>
        <w:jc w:val="both"/>
        <w:rPr>
          <w:rFonts w:ascii="Calibri" w:hAnsi="Calibri" w:cs="Tahoma"/>
          <w:bCs/>
          <w:iCs/>
          <w:sz w:val="22"/>
          <w:szCs w:val="22"/>
        </w:rPr>
      </w:pPr>
    </w:p>
    <w:p w:rsidR="00B2314A" w:rsidRPr="00A26E92" w:rsidRDefault="00B2314A" w:rsidP="00911E6B">
      <w:pPr>
        <w:numPr>
          <w:ilvl w:val="0"/>
          <w:numId w:val="5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A26E92">
        <w:rPr>
          <w:rFonts w:ascii="Calibri" w:hAnsi="Calibri" w:cs="Arial"/>
          <w:b/>
          <w:bCs/>
          <w:iCs/>
          <w:sz w:val="22"/>
          <w:szCs w:val="22"/>
        </w:rPr>
        <w:t>Warunki udziału  w postępowaniu oraz opis sposobu dokonywania oceny spełniania tych warunków przez wykonawców:</w:t>
      </w:r>
      <w:r w:rsidRPr="00A26E9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Warunki podmiotowe, </w:t>
      </w:r>
    </w:p>
    <w:p w:rsidR="00B2314A" w:rsidRPr="00A26E92" w:rsidRDefault="00B2314A" w:rsidP="008E41B3">
      <w:pPr>
        <w:pStyle w:val="Akapitzlist"/>
        <w:numPr>
          <w:ilvl w:val="2"/>
          <w:numId w:val="5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cs="Arial"/>
        </w:rPr>
      </w:pPr>
      <w:r w:rsidRPr="00A26E92">
        <w:rPr>
          <w:rFonts w:cs="Arial"/>
        </w:rPr>
        <w:t xml:space="preserve"> posiadanie uprawnień do wykonywania określonej działalności lub czynności - </w:t>
      </w:r>
      <w:r w:rsidRPr="00A26E92">
        <w:rPr>
          <w:rFonts w:cs="Arial"/>
        </w:rPr>
        <w:tab/>
      </w:r>
    </w:p>
    <w:p w:rsidR="00B2314A" w:rsidRPr="00A26E92" w:rsidRDefault="00B2314A" w:rsidP="008E41B3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A26E92">
        <w:rPr>
          <w:rFonts w:cs="Arial"/>
        </w:rPr>
        <w:t>Wykonawca posiada uprawnienia do wykonywania określonej działalności lub czynności tj. posiada licencję w zakresie przewozu osób. Okres ważności licencji nie może się kończyć przed dniem 30 września 2015 roku.</w:t>
      </w:r>
    </w:p>
    <w:p w:rsidR="00B2314A" w:rsidRPr="00A26E92" w:rsidRDefault="000F5456" w:rsidP="008E41B3">
      <w:pPr>
        <w:suppressAutoHyphens/>
        <w:jc w:val="both"/>
        <w:rPr>
          <w:rFonts w:ascii="Calibri" w:hAnsi="Calibri"/>
          <w:bCs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8.1.2</w:t>
      </w:r>
      <w:r w:rsidR="00B2314A" w:rsidRPr="00A26E92">
        <w:rPr>
          <w:rFonts w:ascii="Calibri" w:hAnsi="Calibri" w:cs="Arial"/>
          <w:sz w:val="22"/>
          <w:szCs w:val="22"/>
        </w:rPr>
        <w:t xml:space="preserve">. dysponowanie odpowiednim potencjałem technicznym i osobami zdolnymi do wykonania zamówienia - </w:t>
      </w:r>
      <w:r w:rsidR="00B2314A" w:rsidRPr="00A26E92">
        <w:rPr>
          <w:rFonts w:ascii="Calibri" w:hAnsi="Calibri"/>
          <w:sz w:val="22"/>
          <w:szCs w:val="22"/>
        </w:rPr>
        <w:t xml:space="preserve">Wykonawca dysponuje odpowiednim potencjałem technicznym oraz osobami zdolnymi do </w:t>
      </w:r>
      <w:r w:rsidR="00B2314A" w:rsidRPr="00A26E92">
        <w:rPr>
          <w:rFonts w:ascii="Calibri" w:hAnsi="Calibri"/>
          <w:sz w:val="22"/>
          <w:szCs w:val="22"/>
        </w:rPr>
        <w:lastRenderedPageBreak/>
        <w:t xml:space="preserve">wykonania zamówienia, tj. dysponuje  co najmniej jednym pojazdem zarejestrowanym i przystosowanym do przewozu nie mniejszej niż 45 liczby pasażerów </w:t>
      </w:r>
    </w:p>
    <w:p w:rsidR="00B2314A" w:rsidRPr="00A26E92" w:rsidRDefault="000F5456" w:rsidP="008E41B3">
      <w:pPr>
        <w:suppressAutoHyphens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8.1.3</w:t>
      </w:r>
      <w:r w:rsidR="00B2314A" w:rsidRPr="00A26E92">
        <w:rPr>
          <w:rFonts w:ascii="Calibri" w:hAnsi="Calibri" w:cs="Arial"/>
          <w:sz w:val="22"/>
          <w:szCs w:val="22"/>
        </w:rPr>
        <w:t xml:space="preserve">. znajdowanie się w sytuacji ekonomicznej i finansowej niezbędnej do wykonania zamówienia -  </w:t>
      </w:r>
    </w:p>
    <w:p w:rsidR="00B2314A" w:rsidRPr="00A26E92" w:rsidRDefault="00B2314A" w:rsidP="008E41B3">
      <w:pPr>
        <w:suppressAutoHyphens/>
        <w:jc w:val="both"/>
        <w:rPr>
          <w:rFonts w:ascii="Calibri" w:hAnsi="Calibri"/>
          <w:bCs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Wykonawca posiada </w:t>
      </w:r>
      <w:r w:rsidRPr="00A26E92">
        <w:rPr>
          <w:rFonts w:ascii="Calibri" w:eastAsia="TimesNewRoman" w:hAnsi="Calibri"/>
          <w:sz w:val="22"/>
          <w:szCs w:val="22"/>
        </w:rPr>
        <w:t xml:space="preserve">ubezpieczenie od odpowiedzialności cywilnej w zakresie prowadzonej działalności objętej niniejszym postępowaniem w wysokości 20 000,00 PLN </w:t>
      </w:r>
    </w:p>
    <w:p w:rsidR="00B2314A" w:rsidRPr="00A26E92" w:rsidRDefault="00B2314A" w:rsidP="008E41B3">
      <w:pPr>
        <w:suppressAutoHyphens/>
        <w:jc w:val="both"/>
        <w:rPr>
          <w:rFonts w:ascii="Calibri" w:hAnsi="Calibri" w:cs="Arial"/>
          <w:bCs/>
          <w:iCs/>
          <w:sz w:val="22"/>
          <w:szCs w:val="22"/>
        </w:rPr>
      </w:pPr>
      <w:r w:rsidRPr="00A26E92">
        <w:rPr>
          <w:rFonts w:ascii="Calibri" w:hAnsi="Calibri" w:cs="Arial"/>
          <w:bCs/>
          <w:iCs/>
          <w:sz w:val="22"/>
          <w:szCs w:val="22"/>
        </w:rPr>
        <w:t>8.2. Brak przesłanek do wykluczenia z postępowania.</w:t>
      </w: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Zamawiający ocenia spełnianie warunków udziału w postępowaniu w oparciu o ofertę wykonawcy, która musi zawierać wszystkie oświadczenia i dokumenty potwierdzające spełnianie warunków udziału w postępowaniu, zgodnie z formułą spełnia – nie spełnia. </w:t>
      </w: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Zamawiający przy ocenie spełniania warunków ocenia łącznie wiedzę i doświadczenie, potencjał techniczny, kadrowy i zdolności finansowe wykonawców, którzy złożyli ofertę wspólną.</w:t>
      </w: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</w:p>
    <w:p w:rsidR="00B2314A" w:rsidRPr="00A26E92" w:rsidRDefault="00B2314A" w:rsidP="00911E6B">
      <w:pPr>
        <w:pStyle w:val="Tekstpodstawowy"/>
        <w:tabs>
          <w:tab w:val="num" w:pos="284"/>
        </w:tabs>
        <w:spacing w:after="0"/>
        <w:ind w:left="300" w:hanging="300"/>
        <w:jc w:val="both"/>
        <w:rPr>
          <w:rFonts w:ascii="Calibri" w:hAnsi="Calibri" w:cs="Arial"/>
          <w:b/>
          <w:iCs/>
          <w:sz w:val="22"/>
          <w:szCs w:val="22"/>
        </w:rPr>
      </w:pPr>
      <w:r w:rsidRPr="00A26E92">
        <w:rPr>
          <w:rFonts w:ascii="Calibri" w:hAnsi="Calibri" w:cs="Arial"/>
          <w:b/>
          <w:iCs/>
          <w:sz w:val="22"/>
          <w:szCs w:val="22"/>
        </w:rPr>
        <w:t>9. Wykaz oświadczeń lub dokumentów, jakie mają dostarczyć wykonawcy w celu potwierdzenia spełniania  warunków udziału w postępowaniu:</w:t>
      </w:r>
    </w:p>
    <w:p w:rsidR="00B2314A" w:rsidRPr="00A26E92" w:rsidRDefault="00B2314A" w:rsidP="00911E6B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9.1. W celu potwierdzenia spełniania warunków podmiotowych wymienionych w </w:t>
      </w:r>
      <w:proofErr w:type="spellStart"/>
      <w:r w:rsidRPr="00A26E92">
        <w:rPr>
          <w:rFonts w:ascii="Calibri" w:hAnsi="Calibri"/>
          <w:sz w:val="22"/>
          <w:szCs w:val="22"/>
        </w:rPr>
        <w:t>pkt</w:t>
      </w:r>
      <w:proofErr w:type="spellEnd"/>
      <w:r w:rsidRPr="00A26E92">
        <w:rPr>
          <w:rFonts w:ascii="Calibri" w:hAnsi="Calibri"/>
          <w:sz w:val="22"/>
          <w:szCs w:val="22"/>
        </w:rPr>
        <w:t xml:space="preserve"> 8.1 </w:t>
      </w:r>
      <w:proofErr w:type="spellStart"/>
      <w:r w:rsidRPr="00A26E92">
        <w:rPr>
          <w:rFonts w:ascii="Calibri" w:hAnsi="Calibri"/>
          <w:sz w:val="22"/>
          <w:szCs w:val="22"/>
        </w:rPr>
        <w:t>siwz</w:t>
      </w:r>
      <w:proofErr w:type="spellEnd"/>
      <w:r w:rsidRPr="00A26E92">
        <w:rPr>
          <w:rFonts w:ascii="Calibri" w:hAnsi="Calibri"/>
          <w:sz w:val="22"/>
          <w:szCs w:val="22"/>
        </w:rPr>
        <w:t xml:space="preserve"> wykonawcy zobowiązani są przedłożyć oświadczenie o spełnianiu warunków udziału w postępowaniu  (wg Załącznika nr 2).</w:t>
      </w:r>
    </w:p>
    <w:p w:rsidR="00B2314A" w:rsidRPr="00A26E92" w:rsidRDefault="00B2314A" w:rsidP="00911E6B">
      <w:pPr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 </w:t>
      </w:r>
      <w:r w:rsidRPr="00A26E92">
        <w:rPr>
          <w:rFonts w:ascii="Calibri" w:hAnsi="Calibri"/>
        </w:rPr>
        <w:t xml:space="preserve">-  wykaz </w:t>
      </w:r>
      <w:r w:rsidRPr="00A26E92">
        <w:rPr>
          <w:rFonts w:ascii="Calibri" w:hAnsi="Calibri"/>
          <w:sz w:val="22"/>
          <w:szCs w:val="22"/>
        </w:rPr>
        <w:t>usług  w okresie ostatnich trzech lat przed upływem terminu składania ofert, a jeżeli okres prowadzenia działalności jest krótszy - w tym okresie, które Wykonawca wykonał lub w przypadku świadczeń okresowych lub ciągłych również wykonuje  w zakresie objętym przedmiotem zamówienia (wg Załącznika nr 4)</w:t>
      </w: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-  </w:t>
      </w:r>
      <w:r w:rsidRPr="00A26E92">
        <w:rPr>
          <w:rFonts w:ascii="Calibri" w:hAnsi="Calibri" w:cs="Arial"/>
          <w:sz w:val="22"/>
          <w:szCs w:val="22"/>
        </w:rPr>
        <w:t>licencję w zakresie przewozu osób.</w:t>
      </w:r>
    </w:p>
    <w:p w:rsidR="00B2314A" w:rsidRPr="00A26E92" w:rsidRDefault="00B2314A" w:rsidP="008E41B3">
      <w:pPr>
        <w:ind w:left="142" w:hanging="142"/>
        <w:jc w:val="both"/>
        <w:rPr>
          <w:rFonts w:ascii="Calibri" w:eastAsia="TimesNewRoman" w:hAnsi="Calibri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- polisę lub inny dokument poświadczający </w:t>
      </w:r>
      <w:r w:rsidRPr="00A26E92">
        <w:rPr>
          <w:rFonts w:ascii="Calibri" w:hAnsi="Calibri"/>
          <w:sz w:val="22"/>
          <w:szCs w:val="22"/>
        </w:rPr>
        <w:t xml:space="preserve">posiadają </w:t>
      </w:r>
      <w:r w:rsidRPr="00A26E92">
        <w:rPr>
          <w:rFonts w:ascii="Calibri" w:eastAsia="TimesNewRoman" w:hAnsi="Calibri"/>
          <w:sz w:val="22"/>
          <w:szCs w:val="22"/>
        </w:rPr>
        <w:t>ubezpieczenie od odpowiedzialności cywilnej w zakresie prowadzonej działalności objętej niniejszym postępowaniem w wysokości 20 000 , 00 PLN</w:t>
      </w:r>
    </w:p>
    <w:p w:rsidR="00B2314A" w:rsidRPr="00A26E92" w:rsidRDefault="00B2314A" w:rsidP="006574F9">
      <w:pPr>
        <w:suppressAutoHyphens/>
        <w:jc w:val="both"/>
        <w:rPr>
          <w:rFonts w:ascii="Calibri" w:hAnsi="Calibri"/>
          <w:bCs/>
          <w:sz w:val="22"/>
          <w:szCs w:val="22"/>
        </w:rPr>
      </w:pPr>
      <w:r w:rsidRPr="00A26E92">
        <w:rPr>
          <w:rFonts w:ascii="Calibri" w:eastAsia="TimesNewRoman" w:hAnsi="Calibri"/>
          <w:sz w:val="22"/>
          <w:szCs w:val="22"/>
        </w:rPr>
        <w:t xml:space="preserve">- dowód rejestracyjny </w:t>
      </w:r>
      <w:r w:rsidRPr="00A26E92">
        <w:rPr>
          <w:rFonts w:ascii="Calibri" w:hAnsi="Calibri"/>
          <w:sz w:val="22"/>
          <w:szCs w:val="22"/>
        </w:rPr>
        <w:t xml:space="preserve">pojazdu zarejestrowanego i przystosowanego do przewozu nie mniejszej niż 45 liczby pasażerów </w:t>
      </w:r>
    </w:p>
    <w:p w:rsidR="00B2314A" w:rsidRPr="00A26E92" w:rsidRDefault="00B2314A" w:rsidP="00911E6B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9.2. W celu potwierdzenia spełniania warunku wymienionego w pkt. 8.2. </w:t>
      </w:r>
      <w:proofErr w:type="spellStart"/>
      <w:r w:rsidRPr="00A26E92">
        <w:rPr>
          <w:rFonts w:ascii="Calibri" w:hAnsi="Calibri"/>
          <w:sz w:val="22"/>
          <w:szCs w:val="22"/>
        </w:rPr>
        <w:t>siwz</w:t>
      </w:r>
      <w:proofErr w:type="spellEnd"/>
      <w:r w:rsidRPr="00A26E92">
        <w:rPr>
          <w:rFonts w:ascii="Calibri" w:hAnsi="Calibri"/>
          <w:sz w:val="22"/>
          <w:szCs w:val="22"/>
        </w:rPr>
        <w:t xml:space="preserve"> wykonawcy zobowiązani są przedłożyć:</w:t>
      </w:r>
    </w:p>
    <w:p w:rsidR="00B2314A" w:rsidRPr="00A26E92" w:rsidRDefault="00B2314A" w:rsidP="00911E6B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9.2.1. Oświadczenie o braku przesłanek do wykluczenia z postępowania (wg Załącznika nr 2 do </w:t>
      </w:r>
      <w:proofErr w:type="spellStart"/>
      <w:r w:rsidRPr="00A26E92">
        <w:rPr>
          <w:rFonts w:ascii="Calibri" w:hAnsi="Calibri"/>
          <w:sz w:val="22"/>
          <w:szCs w:val="22"/>
        </w:rPr>
        <w:t>siwz</w:t>
      </w:r>
      <w:proofErr w:type="spellEnd"/>
      <w:r w:rsidRPr="00A26E92">
        <w:rPr>
          <w:rFonts w:ascii="Calibri" w:hAnsi="Calibri"/>
          <w:sz w:val="22"/>
          <w:szCs w:val="22"/>
        </w:rPr>
        <w:t xml:space="preserve">) </w:t>
      </w:r>
    </w:p>
    <w:p w:rsidR="00B2314A" w:rsidRPr="00A26E92" w:rsidRDefault="00B2314A" w:rsidP="00911E6B">
      <w:pPr>
        <w:ind w:left="284" w:hanging="284"/>
        <w:jc w:val="both"/>
        <w:rPr>
          <w:rFonts w:ascii="Calibri" w:hAnsi="Calibri" w:cs="Arial"/>
          <w:bCs/>
          <w:iCs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9.3. </w:t>
      </w:r>
      <w:r w:rsidRPr="00A26E92">
        <w:rPr>
          <w:rFonts w:ascii="Calibri" w:hAnsi="Calibri" w:cs="Arial"/>
          <w:bCs/>
          <w:iCs/>
          <w:sz w:val="22"/>
          <w:szCs w:val="22"/>
        </w:rPr>
        <w:t xml:space="preserve"> Informacje dla wykonawców mających siedzibę lub miejsce zamieszkania poza terytorium Rzeczypospolitej Polskiej.</w:t>
      </w: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bCs/>
          <w:iCs/>
          <w:sz w:val="22"/>
          <w:szCs w:val="22"/>
        </w:rPr>
        <w:t xml:space="preserve"> 9.3.1.  zamiast dokumentów, o których mowa w  9.2 - </w:t>
      </w:r>
      <w:r w:rsidRPr="00A26E92">
        <w:rPr>
          <w:rFonts w:ascii="Calibri" w:hAnsi="Calibri" w:cs="Arial"/>
          <w:sz w:val="22"/>
          <w:szCs w:val="22"/>
        </w:rPr>
        <w:t xml:space="preserve">składa dokument lub dokumenty wystawione </w:t>
      </w:r>
      <w:r w:rsidRPr="00A26E92">
        <w:rPr>
          <w:rFonts w:ascii="Calibri" w:hAnsi="Calibri" w:cs="Arial"/>
          <w:sz w:val="22"/>
          <w:szCs w:val="22"/>
        </w:rPr>
        <w:br/>
        <w:t>w kraju, w którym ma siedzibę lub miejsce zamieszkania, potwierdzające, że:</w:t>
      </w: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a) nie otwarto jego likwidacji ani nie ogłoszono upadłości (dokument winien być wystawiony </w:t>
      </w:r>
      <w:r w:rsidRPr="00A26E92">
        <w:rPr>
          <w:rFonts w:ascii="Calibri" w:hAnsi="Calibri" w:cs="Arial"/>
          <w:sz w:val="22"/>
          <w:szCs w:val="22"/>
        </w:rPr>
        <w:br/>
        <w:t>nie wcześniej niż 6 miesięcy przed upływem terminu składania ofert),</w:t>
      </w:r>
    </w:p>
    <w:p w:rsidR="00B2314A" w:rsidRPr="00A26E92" w:rsidRDefault="00B2314A" w:rsidP="00987720">
      <w:pPr>
        <w:pStyle w:val="Akapitzlist"/>
        <w:numPr>
          <w:ilvl w:val="1"/>
          <w:numId w:val="10"/>
        </w:numPr>
        <w:tabs>
          <w:tab w:val="left" w:pos="284"/>
        </w:tabs>
        <w:suppressAutoHyphens/>
        <w:spacing w:after="0" w:line="240" w:lineRule="auto"/>
        <w:ind w:left="357" w:hanging="357"/>
        <w:contextualSpacing w:val="0"/>
        <w:jc w:val="both"/>
        <w:rPr>
          <w:rFonts w:cs="Arial"/>
        </w:rPr>
      </w:pPr>
      <w:r w:rsidRPr="00A26E92">
        <w:rPr>
          <w:rFonts w:cs="Arial"/>
        </w:rPr>
        <w:t>Inne dokumenty i oświadczenia, które należy przedłożyć:</w:t>
      </w:r>
    </w:p>
    <w:p w:rsidR="00B2314A" w:rsidRPr="00A26E92" w:rsidRDefault="00B2314A" w:rsidP="00911E6B">
      <w:pPr>
        <w:pStyle w:val="Teksttreci0"/>
        <w:shd w:val="clear" w:color="auto" w:fill="auto"/>
        <w:spacing w:before="0" w:after="0" w:line="240" w:lineRule="auto"/>
        <w:ind w:right="100" w:firstLine="0"/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>9.4.1.Listę podmiotów należących do tej samej grupy kapitałowej w rozumieniu ustawy z dnia 16 lutego 2007 r. o ochronie konkurencji i konsumentów albo informację o tym, że wykonawca nie należy do grupy kapitałowej - zgodnie z załącznikiem nr 5 do SIWZ.</w:t>
      </w: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</w:p>
    <w:p w:rsidR="00B2314A" w:rsidRPr="00A26E92" w:rsidRDefault="00B2314A" w:rsidP="00911E6B">
      <w:pPr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Jeżeli w miejscu zamieszkania osoby lub w kraju, w którym wykonawca ma siedzibę lub miejsce zamieszkania, nie wydaje się dokumentów, o których mowa w pkt. 9 zastępuje się je dokumentem zawierającym oświadczenie złożone przed notariuszem, właściwym organem sądowym, administracyjnym albo organem samorządu zawodowego lub gospodarczego odpowiednio miejsca zamieszkania osoby lub w kraju, w którym wykonawca ma siedzibę lub miejsce zamieszkania.</w:t>
      </w:r>
    </w:p>
    <w:p w:rsidR="00B2314A" w:rsidRPr="00A26E92" w:rsidRDefault="00B2314A" w:rsidP="00911E6B">
      <w:pPr>
        <w:pStyle w:val="Nagwek6"/>
        <w:tabs>
          <w:tab w:val="left" w:pos="284"/>
        </w:tabs>
        <w:spacing w:before="0" w:after="0"/>
        <w:jc w:val="both"/>
        <w:rPr>
          <w:rFonts w:ascii="Calibri" w:hAnsi="Calibri" w:cs="Arial"/>
          <w:szCs w:val="22"/>
        </w:rPr>
      </w:pPr>
    </w:p>
    <w:p w:rsidR="00B2314A" w:rsidRPr="00A26E92" w:rsidRDefault="00B2314A" w:rsidP="00911E6B">
      <w:pPr>
        <w:pStyle w:val="Nagwek6"/>
        <w:tabs>
          <w:tab w:val="left" w:pos="284"/>
        </w:tabs>
        <w:spacing w:before="0" w:after="0"/>
        <w:jc w:val="both"/>
        <w:rPr>
          <w:rFonts w:ascii="Calibri" w:hAnsi="Calibri" w:cs="Arial"/>
          <w:szCs w:val="22"/>
        </w:rPr>
      </w:pPr>
      <w:r w:rsidRPr="00A26E92">
        <w:rPr>
          <w:rFonts w:ascii="Calibri" w:hAnsi="Calibri" w:cs="Arial"/>
          <w:szCs w:val="22"/>
        </w:rPr>
        <w:t>UWAGA:</w:t>
      </w:r>
    </w:p>
    <w:p w:rsidR="00B2314A" w:rsidRPr="00A26E92" w:rsidRDefault="00B2314A" w:rsidP="00911E6B">
      <w:pPr>
        <w:tabs>
          <w:tab w:val="left" w:pos="284"/>
        </w:tabs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 xml:space="preserve">Wszystkie dokumenty, o których mowa w pkt. 9 </w:t>
      </w:r>
      <w:proofErr w:type="spellStart"/>
      <w:r w:rsidRPr="00A26E92">
        <w:rPr>
          <w:rFonts w:ascii="Calibri" w:hAnsi="Calibri" w:cs="Arial"/>
          <w:bCs/>
          <w:sz w:val="22"/>
          <w:szCs w:val="22"/>
        </w:rPr>
        <w:t>siwz</w:t>
      </w:r>
      <w:proofErr w:type="spellEnd"/>
      <w:r w:rsidRPr="00A26E92">
        <w:rPr>
          <w:rFonts w:ascii="Calibri" w:hAnsi="Calibri" w:cs="Arial"/>
          <w:bCs/>
          <w:sz w:val="22"/>
          <w:szCs w:val="22"/>
        </w:rPr>
        <w:t xml:space="preserve"> składane są w oryginale lub kopii poświadczonej za zgodność z oryginałem przez wykonawcę.</w:t>
      </w:r>
    </w:p>
    <w:p w:rsidR="00B2314A" w:rsidRPr="00A26E92" w:rsidRDefault="00B2314A" w:rsidP="00911E6B">
      <w:pPr>
        <w:tabs>
          <w:tab w:val="left" w:pos="284"/>
        </w:tabs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Zamawiający może żądać przedstawienia oryginału lub notarialnie poświadczonej kopii dokumentu, gdy złożona kopia dokumentu jest nieczytelna lub budzi wątpliwości co do jej prawdziwości.</w:t>
      </w:r>
    </w:p>
    <w:p w:rsidR="00B2314A" w:rsidRPr="00A26E92" w:rsidRDefault="00B2314A" w:rsidP="00911E6B">
      <w:pPr>
        <w:tabs>
          <w:tab w:val="left" w:pos="284"/>
        </w:tabs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 xml:space="preserve">Dokumenty sporządzone w języku obcym są składane wraz z tłumaczeniem na język polski.  </w:t>
      </w: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i/>
          <w:iCs/>
          <w:sz w:val="22"/>
          <w:szCs w:val="22"/>
        </w:rPr>
        <w:t xml:space="preserve">10. Sposób porozumiewania się zamawiającego z wykonawcami oraz przekazywania oświadczeń </w:t>
      </w:r>
      <w:r w:rsidRPr="00A26E92">
        <w:rPr>
          <w:rFonts w:ascii="Calibri" w:hAnsi="Calibri" w:cs="Arial"/>
          <w:b/>
          <w:i/>
          <w:iCs/>
          <w:sz w:val="22"/>
          <w:szCs w:val="22"/>
        </w:rPr>
        <w:br/>
        <w:t>i dokumentów; osoby uprawnione do porozumiewania się z wykonawcami:</w:t>
      </w:r>
    </w:p>
    <w:p w:rsidR="00B2314A" w:rsidRPr="00A26E92" w:rsidRDefault="00B2314A" w:rsidP="00911E6B">
      <w:pPr>
        <w:pStyle w:val="WW-Lista-kontynuacja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lastRenderedPageBreak/>
        <w:t>Wszelkie oświadczenia, wnioski, zawiadomienia i informacje przekazywane będą za pomocą faksu, drogą elektroniczną lub pisemnie.</w:t>
      </w:r>
    </w:p>
    <w:p w:rsidR="00B2314A" w:rsidRPr="00A26E92" w:rsidRDefault="00B2314A" w:rsidP="00911E6B">
      <w:pPr>
        <w:pStyle w:val="WW-Lista-kontynuacja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Na żądanie wykonawców i zamawiającego potwierdzają fakt otrzymania faksu.</w:t>
      </w:r>
    </w:p>
    <w:p w:rsidR="00B2314A" w:rsidRPr="00A26E92" w:rsidRDefault="00B2314A" w:rsidP="00911E6B">
      <w:pPr>
        <w:pStyle w:val="WW-Lista-kontynuacja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Nr faksu zamawiającego został podany w pkt. 1 </w:t>
      </w:r>
      <w:proofErr w:type="spellStart"/>
      <w:r w:rsidRPr="00A26E92">
        <w:rPr>
          <w:rFonts w:ascii="Calibri" w:hAnsi="Calibri" w:cs="Arial"/>
          <w:sz w:val="22"/>
          <w:szCs w:val="22"/>
        </w:rPr>
        <w:t>siwz</w:t>
      </w:r>
      <w:proofErr w:type="spellEnd"/>
      <w:r w:rsidRPr="00A26E92">
        <w:rPr>
          <w:rFonts w:ascii="Calibri" w:hAnsi="Calibri" w:cs="Arial"/>
          <w:sz w:val="22"/>
          <w:szCs w:val="22"/>
        </w:rPr>
        <w:t xml:space="preserve">, korespondencję elektroniczną należy przesyłać na adres e-mail </w:t>
      </w:r>
      <w:hyperlink r:id="rId8" w:history="1">
        <w:r w:rsidRPr="00A26E92">
          <w:rPr>
            <w:rStyle w:val="Hipercze"/>
            <w:rFonts w:ascii="Calibri" w:hAnsi="Calibri" w:cs="Calibri"/>
            <w:color w:val="auto"/>
            <w:sz w:val="22"/>
            <w:szCs w:val="22"/>
          </w:rPr>
          <w:t>artur.pisarczyk@mops.mikolow.eu</w:t>
        </w:r>
      </w:hyperlink>
    </w:p>
    <w:p w:rsidR="00B2314A" w:rsidRPr="00A26E92" w:rsidRDefault="00B2314A" w:rsidP="00911E6B">
      <w:pPr>
        <w:pStyle w:val="WW-Lista-kontynuacja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Zamawiający nie dopuszcza kierowania korespondencji elektronicznej na inny adres e-mail, pod rygorem uznania jej za niedoręczoną.</w:t>
      </w:r>
    </w:p>
    <w:p w:rsidR="00B2314A" w:rsidRPr="00A26E92" w:rsidRDefault="00B2314A" w:rsidP="00911E6B">
      <w:pPr>
        <w:pStyle w:val="WW-Lista-kontynuacja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Zamawiający będzie przesyłał korespondencję drogą elektroniczną wyłącznie na adres e-mail wskazany w ofercie wykonawcy, z włączoną opcją żądaj potwierdzania przeczytania dla wszystkich wysyłanych wiadomości.</w:t>
      </w:r>
    </w:p>
    <w:p w:rsidR="00B2314A" w:rsidRPr="00A26E92" w:rsidRDefault="00B2314A" w:rsidP="00911E6B">
      <w:pPr>
        <w:pStyle w:val="PKTWYLICZANIE"/>
        <w:ind w:left="0" w:firstLine="0"/>
        <w:rPr>
          <w:rFonts w:ascii="Calibri" w:hAnsi="Calibri"/>
          <w:spacing w:val="0"/>
          <w:szCs w:val="22"/>
        </w:rPr>
      </w:pPr>
      <w:r w:rsidRPr="00A26E92">
        <w:rPr>
          <w:rFonts w:ascii="Calibri" w:hAnsi="Calibri" w:cs="Arial"/>
          <w:szCs w:val="22"/>
        </w:rPr>
        <w:t xml:space="preserve">Osoby upoważnione -   </w:t>
      </w:r>
      <w:r w:rsidRPr="00A26E92">
        <w:rPr>
          <w:rFonts w:ascii="Calibri" w:hAnsi="Calibri"/>
          <w:szCs w:val="22"/>
        </w:rPr>
        <w:t>Aleksandra Stolarska, Artur Pisarczyk</w:t>
      </w: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  <w:r w:rsidRPr="00A26E92">
        <w:rPr>
          <w:rFonts w:ascii="Calibri" w:hAnsi="Calibri" w:cs="Arial"/>
          <w:i/>
          <w:iCs/>
          <w:sz w:val="22"/>
          <w:szCs w:val="22"/>
        </w:rPr>
        <w:t>11. Wymagania dotyczące wadium:</w:t>
      </w: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b w:val="0"/>
          <w:iCs/>
          <w:sz w:val="22"/>
          <w:szCs w:val="22"/>
        </w:rPr>
      </w:pPr>
      <w:r w:rsidRPr="00A26E92">
        <w:rPr>
          <w:rFonts w:ascii="Calibri" w:hAnsi="Calibri" w:cs="Arial"/>
          <w:b w:val="0"/>
          <w:iCs/>
          <w:sz w:val="22"/>
          <w:szCs w:val="22"/>
        </w:rPr>
        <w:t>Zamawiający nie wymaga  wpłacenia wadium</w:t>
      </w: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  <w:r w:rsidRPr="00A26E92">
        <w:rPr>
          <w:rFonts w:ascii="Calibri" w:hAnsi="Calibri" w:cs="Arial"/>
          <w:i/>
          <w:iCs/>
          <w:sz w:val="22"/>
          <w:szCs w:val="22"/>
        </w:rPr>
        <w:t>12. Termin związania ofertą:</w:t>
      </w:r>
    </w:p>
    <w:p w:rsidR="00B2314A" w:rsidRPr="00A26E92" w:rsidRDefault="00B2314A" w:rsidP="00911E6B">
      <w:pPr>
        <w:pStyle w:val="Tekstpodstawowy3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 xml:space="preserve">30 dni od  terminu składania ofert </w:t>
      </w:r>
    </w:p>
    <w:p w:rsidR="00B2314A" w:rsidRPr="00A26E92" w:rsidRDefault="00B2314A" w:rsidP="00911E6B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B2314A" w:rsidRPr="00A26E92" w:rsidRDefault="00B2314A" w:rsidP="00911E6B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bCs/>
          <w:i/>
          <w:iCs/>
          <w:sz w:val="22"/>
          <w:szCs w:val="22"/>
        </w:rPr>
        <w:t>13. Sposób przygotowania oferty:</w:t>
      </w:r>
    </w:p>
    <w:p w:rsidR="00B2314A" w:rsidRPr="00A26E92" w:rsidRDefault="00B2314A" w:rsidP="00911E6B">
      <w:pPr>
        <w:pStyle w:val="Tekstpodstawowy"/>
        <w:spacing w:after="0"/>
        <w:jc w:val="both"/>
        <w:rPr>
          <w:rFonts w:ascii="Calibri" w:hAnsi="Calibri" w:cs="Arial"/>
          <w:bCs/>
          <w:iCs/>
          <w:sz w:val="22"/>
          <w:szCs w:val="22"/>
        </w:rPr>
      </w:pPr>
      <w:r w:rsidRPr="00A26E92">
        <w:rPr>
          <w:rFonts w:ascii="Calibri" w:hAnsi="Calibri" w:cs="Arial"/>
          <w:bCs/>
          <w:iCs/>
          <w:sz w:val="22"/>
          <w:szCs w:val="22"/>
        </w:rPr>
        <w:t>Oferta winna składać się z :</w:t>
      </w:r>
    </w:p>
    <w:p w:rsidR="00B2314A" w:rsidRPr="00A26E92" w:rsidRDefault="00B2314A" w:rsidP="00911E6B">
      <w:pPr>
        <w:jc w:val="both"/>
        <w:rPr>
          <w:rFonts w:ascii="Calibri" w:hAnsi="Calibri"/>
          <w:sz w:val="22"/>
          <w:szCs w:val="22"/>
        </w:rPr>
      </w:pPr>
      <w:r w:rsidRPr="00A26E92">
        <w:rPr>
          <w:rFonts w:ascii="Calibri" w:hAnsi="Calibri"/>
          <w:sz w:val="22"/>
          <w:szCs w:val="22"/>
        </w:rPr>
        <w:t>13.1 Oferta winna składać się z:</w:t>
      </w:r>
    </w:p>
    <w:p w:rsidR="00B2314A" w:rsidRPr="00A26E92" w:rsidRDefault="00B2314A" w:rsidP="0098772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26E92">
        <w:t xml:space="preserve">formularza oferty (Zał. nr 1 do </w:t>
      </w:r>
      <w:proofErr w:type="spellStart"/>
      <w:r w:rsidRPr="00A26E92">
        <w:t>siwz</w:t>
      </w:r>
      <w:proofErr w:type="spellEnd"/>
      <w:r w:rsidRPr="00A26E92">
        <w:t>)</w:t>
      </w:r>
    </w:p>
    <w:p w:rsidR="00B2314A" w:rsidRPr="00A26E92" w:rsidRDefault="00B2314A" w:rsidP="0098772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26E92">
        <w:t xml:space="preserve">informacji o części zamówienia, której wykonanie wykonawca powierzy podwykonawcom (Zał. nr 3 do </w:t>
      </w:r>
      <w:proofErr w:type="spellStart"/>
      <w:r w:rsidRPr="00A26E92">
        <w:t>siwz</w:t>
      </w:r>
      <w:proofErr w:type="spellEnd"/>
      <w:r w:rsidRPr="00A26E92">
        <w:t>) – o ile taka sytuacja zaistnieje</w:t>
      </w:r>
    </w:p>
    <w:p w:rsidR="00B2314A" w:rsidRPr="00A26E92" w:rsidRDefault="00B2314A" w:rsidP="0098772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26E92">
        <w:t xml:space="preserve">Wraz z ofertą wykonawca składa dokumenty i oświadczenia potwierdzające spełnianie warunków udziału w postępowaniu i brak podstaw do wykluczenia z postępowania (Zał. Nr 2) oraz dokumenty, o których mowa w </w:t>
      </w:r>
      <w:proofErr w:type="spellStart"/>
      <w:r w:rsidRPr="00A26E92">
        <w:t>pkt</w:t>
      </w:r>
      <w:proofErr w:type="spellEnd"/>
      <w:r w:rsidRPr="00A26E92">
        <w:t xml:space="preserve"> 9 </w:t>
      </w:r>
      <w:proofErr w:type="spellStart"/>
      <w:r w:rsidRPr="00A26E92">
        <w:t>siwz</w:t>
      </w:r>
      <w:proofErr w:type="spellEnd"/>
      <w:r w:rsidRPr="00A26E92">
        <w:t>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spacing w:after="0"/>
        <w:rPr>
          <w:rFonts w:ascii="Calibri" w:hAnsi="Calibri" w:cs="Arial"/>
          <w:bCs/>
          <w:iCs/>
          <w:sz w:val="22"/>
          <w:szCs w:val="22"/>
        </w:rPr>
      </w:pPr>
      <w:r w:rsidRPr="00A26E92">
        <w:rPr>
          <w:rFonts w:ascii="Calibri" w:hAnsi="Calibri" w:cs="Arial"/>
          <w:bCs/>
          <w:iCs/>
          <w:sz w:val="22"/>
          <w:szCs w:val="22"/>
        </w:rPr>
        <w:t xml:space="preserve">Oferta winna być sporządzona w języku polskim i napisana pismem czytelnym. 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spacing w:after="0"/>
        <w:rPr>
          <w:rFonts w:ascii="Calibri" w:hAnsi="Calibri" w:cs="Arial"/>
          <w:bCs/>
          <w:iCs/>
          <w:sz w:val="22"/>
          <w:szCs w:val="22"/>
        </w:rPr>
      </w:pPr>
      <w:r w:rsidRPr="00A26E92">
        <w:rPr>
          <w:rFonts w:ascii="Calibri" w:hAnsi="Calibri" w:cs="Arial"/>
          <w:bCs/>
          <w:iCs/>
          <w:sz w:val="22"/>
          <w:szCs w:val="22"/>
        </w:rPr>
        <w:t>Zamawiający nie wyraża zgody na składanie ofert w postaci elektronicznej.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Wszystkie elementy oferty powinny być podpisane przez osobę /osoby/ uprawnioną /e/ do występowania w imieniu wykonawcy i zaciągania w jego imieniu zobowiązań.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W przypadku spółki cywilnej wszystkie dokumenty winny być podpisane przez wszystkich wspólników lub winien być ustanowiony pełnomocnik, o ile z umowy spółki nie wynika prawo jednoosobowej reprezentacji spółki.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W przypadku oferty wspólnej niezbędne jest ustanowienie pełnomocnika do reprezentowania wykonawców w postępowaniu.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Pełnomocnictwo winno być złożone w oryginale lub kopii poświadczonej notarialnie.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Zamawiający dopuszcza możliwość złożenia w ofercie własnych wydruków  wykonawcy, pod warunkiem zachowania zakresu informacji wymaganych w drukach zamawiającego.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Cena ofertowa powinna być podana w PLN cyfrowo z dokładnością do 1 grosza.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tabs>
          <w:tab w:val="left" w:pos="1571"/>
        </w:tabs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Wszystkie strony oferty, powinny być spięte (zszyte) w sposób zapobiegający możliwości </w:t>
      </w:r>
      <w:proofErr w:type="spellStart"/>
      <w:r w:rsidRPr="00A26E92">
        <w:rPr>
          <w:rFonts w:ascii="Calibri" w:hAnsi="Calibri" w:cs="Arial"/>
          <w:sz w:val="22"/>
          <w:szCs w:val="22"/>
        </w:rPr>
        <w:t>dekompletacji</w:t>
      </w:r>
      <w:proofErr w:type="spellEnd"/>
      <w:r w:rsidRPr="00A26E92">
        <w:rPr>
          <w:rFonts w:ascii="Calibri" w:hAnsi="Calibri" w:cs="Arial"/>
          <w:sz w:val="22"/>
          <w:szCs w:val="22"/>
        </w:rPr>
        <w:t xml:space="preserve">  oferty.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tabs>
          <w:tab w:val="left" w:pos="1571"/>
        </w:tabs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Zaleca się sporządzenie spisu zawartości oferty i ponumerowanie stron.</w:t>
      </w:r>
    </w:p>
    <w:p w:rsidR="00B2314A" w:rsidRPr="00A26E92" w:rsidRDefault="00B2314A" w:rsidP="00987720">
      <w:pPr>
        <w:pStyle w:val="Tekstpodstawowy"/>
        <w:numPr>
          <w:ilvl w:val="0"/>
          <w:numId w:val="7"/>
        </w:numPr>
        <w:tabs>
          <w:tab w:val="left" w:pos="1571"/>
        </w:tabs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Ofertę należy składać w nieprzejrzystej, zamkniętej kopercie opisanej: </w:t>
      </w:r>
    </w:p>
    <w:p w:rsidR="00B2314A" w:rsidRPr="00A26E92" w:rsidRDefault="00B2314A" w:rsidP="00911E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B2314A" w:rsidRPr="00A26E92" w:rsidRDefault="00B2314A" w:rsidP="001D0603">
      <w:pPr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w w:val="110"/>
          <w:sz w:val="22"/>
          <w:szCs w:val="22"/>
        </w:rPr>
        <w:t>Przewóz</w:t>
      </w:r>
      <w:r w:rsidRPr="00A26E92">
        <w:rPr>
          <w:rFonts w:ascii="Calibri" w:hAnsi="Calibri"/>
          <w:b/>
          <w:spacing w:val="-9"/>
          <w:w w:val="110"/>
          <w:sz w:val="22"/>
          <w:szCs w:val="22"/>
        </w:rPr>
        <w:t xml:space="preserve"> dzieci i wychowawców z Placówki Wsparcia Dziennego</w:t>
      </w:r>
      <w:r w:rsidRPr="00A26E92">
        <w:rPr>
          <w:rFonts w:ascii="Calibri" w:hAnsi="Calibri"/>
          <w:b/>
          <w:spacing w:val="-30"/>
          <w:w w:val="110"/>
          <w:sz w:val="22"/>
          <w:szCs w:val="22"/>
        </w:rPr>
        <w:t xml:space="preserve"> </w:t>
      </w:r>
      <w:r w:rsidRPr="00A26E92">
        <w:rPr>
          <w:rFonts w:ascii="Calibri" w:hAnsi="Calibri"/>
          <w:b/>
          <w:w w:val="110"/>
          <w:sz w:val="22"/>
          <w:szCs w:val="22"/>
        </w:rPr>
        <w:t>na</w:t>
      </w:r>
      <w:r w:rsidRPr="00A26E92">
        <w:rPr>
          <w:rFonts w:ascii="Calibri" w:hAnsi="Calibri"/>
          <w:b/>
          <w:spacing w:val="-42"/>
          <w:w w:val="110"/>
          <w:sz w:val="22"/>
          <w:szCs w:val="22"/>
        </w:rPr>
        <w:t xml:space="preserve"> </w:t>
      </w:r>
      <w:r w:rsidRPr="00A26E92">
        <w:rPr>
          <w:rFonts w:ascii="Calibri" w:hAnsi="Calibri"/>
          <w:b/>
          <w:w w:val="110"/>
          <w:sz w:val="22"/>
          <w:szCs w:val="22"/>
        </w:rPr>
        <w:t>trasie:</w:t>
      </w:r>
      <w:r w:rsidRPr="00A26E92">
        <w:rPr>
          <w:rFonts w:ascii="Calibri" w:hAnsi="Calibri"/>
          <w:b/>
          <w:spacing w:val="-21"/>
          <w:w w:val="110"/>
          <w:sz w:val="22"/>
          <w:szCs w:val="22"/>
        </w:rPr>
        <w:t xml:space="preserve"> </w:t>
      </w:r>
      <w:r w:rsidRPr="00A26E92">
        <w:rPr>
          <w:rFonts w:ascii="Calibri" w:hAnsi="Calibri"/>
          <w:b/>
          <w:w w:val="110"/>
          <w:sz w:val="22"/>
          <w:szCs w:val="22"/>
        </w:rPr>
        <w:t>siedziba</w:t>
      </w:r>
      <w:r w:rsidRPr="00A26E92">
        <w:rPr>
          <w:rFonts w:ascii="Calibri" w:hAnsi="Calibri"/>
          <w:b/>
          <w:spacing w:val="-26"/>
          <w:w w:val="110"/>
          <w:sz w:val="22"/>
          <w:szCs w:val="22"/>
        </w:rPr>
        <w:t xml:space="preserve"> </w:t>
      </w:r>
      <w:r w:rsidRPr="00A26E92">
        <w:rPr>
          <w:rFonts w:ascii="Calibri" w:hAnsi="Calibri"/>
          <w:b/>
          <w:w w:val="110"/>
          <w:sz w:val="22"/>
          <w:szCs w:val="22"/>
        </w:rPr>
        <w:t>Placówki Wsparcia Dziennego,</w:t>
      </w:r>
      <w:r w:rsidRPr="00A26E92">
        <w:rPr>
          <w:rFonts w:ascii="Calibri" w:hAnsi="Calibri"/>
          <w:b/>
          <w:spacing w:val="-27"/>
          <w:w w:val="110"/>
          <w:sz w:val="22"/>
          <w:szCs w:val="22"/>
        </w:rPr>
        <w:t xml:space="preserve"> </w:t>
      </w:r>
      <w:r w:rsidRPr="00A26E92">
        <w:rPr>
          <w:rFonts w:ascii="Calibri" w:hAnsi="Calibri"/>
          <w:b/>
          <w:w w:val="110"/>
          <w:sz w:val="22"/>
          <w:szCs w:val="22"/>
        </w:rPr>
        <w:t>ul.</w:t>
      </w:r>
      <w:r w:rsidRPr="00A26E92">
        <w:rPr>
          <w:rFonts w:ascii="Calibri" w:hAnsi="Calibri"/>
          <w:b/>
          <w:spacing w:val="-28"/>
          <w:w w:val="110"/>
          <w:sz w:val="22"/>
          <w:szCs w:val="22"/>
        </w:rPr>
        <w:t xml:space="preserve"> </w:t>
      </w:r>
      <w:r w:rsidRPr="00A26E92">
        <w:rPr>
          <w:rFonts w:ascii="Calibri" w:hAnsi="Calibri"/>
          <w:b/>
          <w:spacing w:val="-3"/>
          <w:w w:val="110"/>
          <w:sz w:val="22"/>
          <w:szCs w:val="22"/>
        </w:rPr>
        <w:t xml:space="preserve">Konstytucji 3-go Maja 40 Mikołów </w:t>
      </w:r>
      <w:r w:rsidRPr="00A26E92">
        <w:rPr>
          <w:rFonts w:ascii="Calibri" w:hAnsi="Calibri"/>
          <w:b/>
          <w:spacing w:val="-34"/>
          <w:w w:val="110"/>
          <w:sz w:val="22"/>
          <w:szCs w:val="22"/>
        </w:rPr>
        <w:t xml:space="preserve"> </w:t>
      </w:r>
      <w:r w:rsidRPr="00A26E92">
        <w:rPr>
          <w:rFonts w:ascii="Calibri" w:hAnsi="Calibri"/>
          <w:b/>
          <w:w w:val="110"/>
          <w:sz w:val="22"/>
          <w:szCs w:val="22"/>
        </w:rPr>
        <w:t xml:space="preserve">do Stadion MOSIR ul. Wolności 2A 44-230 Czerwionka –Leszczyny i </w:t>
      </w:r>
      <w:r w:rsidRPr="00A26E92">
        <w:rPr>
          <w:rFonts w:ascii="Calibri" w:hAnsi="Calibri"/>
          <w:b/>
          <w:spacing w:val="-41"/>
          <w:w w:val="110"/>
          <w:sz w:val="22"/>
          <w:szCs w:val="22"/>
        </w:rPr>
        <w:t xml:space="preserve"> </w:t>
      </w:r>
      <w:r w:rsidRPr="00A26E92">
        <w:rPr>
          <w:rFonts w:ascii="Calibri" w:hAnsi="Calibri"/>
          <w:b/>
          <w:w w:val="110"/>
          <w:sz w:val="22"/>
          <w:szCs w:val="22"/>
        </w:rPr>
        <w:t>z</w:t>
      </w:r>
      <w:r w:rsidRPr="00A26E92">
        <w:rPr>
          <w:rFonts w:ascii="Calibri" w:hAnsi="Calibri"/>
          <w:b/>
          <w:spacing w:val="24"/>
          <w:w w:val="113"/>
          <w:sz w:val="22"/>
          <w:szCs w:val="22"/>
        </w:rPr>
        <w:t xml:space="preserve"> </w:t>
      </w:r>
      <w:r w:rsidRPr="00A26E92">
        <w:rPr>
          <w:rFonts w:ascii="Calibri" w:hAnsi="Calibri"/>
          <w:b/>
          <w:spacing w:val="1"/>
          <w:w w:val="110"/>
          <w:sz w:val="22"/>
          <w:szCs w:val="22"/>
        </w:rPr>
        <w:t>powrotem</w:t>
      </w:r>
    </w:p>
    <w:p w:rsidR="00B2314A" w:rsidRPr="00A26E92" w:rsidRDefault="00B2314A" w:rsidP="00911E6B">
      <w:pPr>
        <w:pStyle w:val="Tekstpodstawowy"/>
        <w:spacing w:after="0"/>
        <w:jc w:val="both"/>
        <w:rPr>
          <w:rFonts w:ascii="Calibri" w:hAnsi="Calibri" w:cs="Arial"/>
          <w:bCs/>
          <w:iCs/>
          <w:sz w:val="22"/>
          <w:szCs w:val="22"/>
        </w:rPr>
      </w:pPr>
      <w:r w:rsidRPr="00A26E92">
        <w:rPr>
          <w:rFonts w:ascii="Calibri" w:hAnsi="Calibri" w:cs="Arial"/>
          <w:bCs/>
          <w:iCs/>
          <w:sz w:val="22"/>
          <w:szCs w:val="22"/>
        </w:rPr>
        <w:t>Nie otwierać przed 26.08.2015 r., godz. 11.00</w:t>
      </w: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 xml:space="preserve">Na kopercie należy zamieścić dane adresowe wykonawcy oraz </w:t>
      </w:r>
      <w:r w:rsidRPr="00A26E92">
        <w:rPr>
          <w:rFonts w:ascii="Calibri" w:hAnsi="Calibri" w:cs="Arial"/>
          <w:b/>
          <w:bCs/>
          <w:i/>
          <w:sz w:val="22"/>
          <w:szCs w:val="22"/>
          <w:u w:val="single"/>
        </w:rPr>
        <w:t>adres e-mail</w:t>
      </w:r>
      <w:r w:rsidRPr="00A26E92">
        <w:rPr>
          <w:rFonts w:ascii="Calibri" w:hAnsi="Calibri" w:cs="Arial"/>
          <w:bCs/>
          <w:sz w:val="22"/>
          <w:szCs w:val="22"/>
        </w:rPr>
        <w:t>.</w:t>
      </w: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  <w:r w:rsidRPr="00A26E92">
        <w:rPr>
          <w:rFonts w:ascii="Calibri" w:hAnsi="Calibri" w:cs="Arial"/>
          <w:i/>
          <w:iCs/>
          <w:sz w:val="22"/>
          <w:szCs w:val="22"/>
        </w:rPr>
        <w:t>14. Miejsce oraz termin składania i otwarcia ofert:</w:t>
      </w:r>
    </w:p>
    <w:p w:rsidR="00B2314A" w:rsidRPr="00A26E92" w:rsidRDefault="00B2314A" w:rsidP="00911E6B">
      <w:pPr>
        <w:pStyle w:val="WW-Tekstpodstawowy2"/>
        <w:tabs>
          <w:tab w:val="left" w:pos="5210"/>
          <w:tab w:val="left" w:pos="5364"/>
        </w:tabs>
        <w:ind w:left="420" w:hanging="1"/>
        <w:rPr>
          <w:rFonts w:ascii="Calibri" w:hAnsi="Calibri" w:cs="Arial"/>
          <w:b w:val="0"/>
          <w:i w:val="0"/>
          <w:sz w:val="22"/>
          <w:szCs w:val="22"/>
        </w:rPr>
      </w:pPr>
      <w:r w:rsidRPr="00A26E92">
        <w:rPr>
          <w:rFonts w:ascii="Calibri" w:hAnsi="Calibri" w:cs="Arial"/>
          <w:b w:val="0"/>
          <w:i w:val="0"/>
          <w:sz w:val="22"/>
          <w:szCs w:val="22"/>
        </w:rPr>
        <w:t>Oferty należy składać na adres :</w:t>
      </w:r>
    </w:p>
    <w:p w:rsidR="00B2314A" w:rsidRPr="00A26E92" w:rsidRDefault="00B2314A" w:rsidP="001D0603">
      <w:pPr>
        <w:tabs>
          <w:tab w:val="left" w:pos="9450"/>
        </w:tabs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>Miejski Ośrodek Pomocy Społecznej w Mikołowie</w:t>
      </w:r>
      <w:r w:rsidRPr="00A26E92">
        <w:rPr>
          <w:rFonts w:ascii="Calibri" w:hAnsi="Calibri"/>
          <w:b/>
          <w:sz w:val="22"/>
          <w:szCs w:val="22"/>
        </w:rPr>
        <w:tab/>
      </w:r>
    </w:p>
    <w:p w:rsidR="00B2314A" w:rsidRPr="00A26E92" w:rsidRDefault="00B2314A" w:rsidP="001D0603">
      <w:pPr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 xml:space="preserve">ul. Kolejowa 2, </w:t>
      </w:r>
    </w:p>
    <w:p w:rsidR="00B2314A" w:rsidRPr="00A26E92" w:rsidRDefault="00B2314A" w:rsidP="001D0603">
      <w:pPr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>43-190 Mikołów</w:t>
      </w:r>
    </w:p>
    <w:p w:rsidR="00B2314A" w:rsidRPr="00A26E92" w:rsidRDefault="00B2314A" w:rsidP="00911E6B">
      <w:pPr>
        <w:pStyle w:val="Lista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lastRenderedPageBreak/>
        <w:t xml:space="preserve">nie później niż do dnia </w:t>
      </w:r>
      <w:r w:rsidRPr="00A26E92">
        <w:rPr>
          <w:rFonts w:ascii="Calibri" w:hAnsi="Calibri" w:cs="Arial"/>
          <w:bCs/>
          <w:iCs/>
          <w:sz w:val="22"/>
          <w:szCs w:val="22"/>
        </w:rPr>
        <w:t xml:space="preserve">26.08.2015 r., godz. 11.00 </w:t>
      </w:r>
      <w:r w:rsidRPr="00A26E92">
        <w:rPr>
          <w:rFonts w:ascii="Calibri" w:hAnsi="Calibri" w:cs="Arial"/>
          <w:sz w:val="22"/>
          <w:szCs w:val="22"/>
        </w:rPr>
        <w:t>w przypadku przesyłek</w:t>
      </w:r>
      <w:r w:rsidRPr="00A26E92">
        <w:rPr>
          <w:rFonts w:ascii="Calibri" w:hAnsi="Calibri" w:cs="Arial"/>
          <w:bCs/>
          <w:sz w:val="22"/>
          <w:szCs w:val="22"/>
        </w:rPr>
        <w:t xml:space="preserve"> pocztowych należy je nadać z odpowiednim wyprzedzeniem – liczy się data i godz. doręczenia przesyłki zamawiającemu. </w:t>
      </w:r>
    </w:p>
    <w:p w:rsidR="00B2314A" w:rsidRPr="00A26E92" w:rsidRDefault="00B2314A" w:rsidP="00911E6B">
      <w:pPr>
        <w:pStyle w:val="WW-Lista-kontynuacja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Oferty złożone po terminie będą zwrócone wykonawcy bez otwierania.</w:t>
      </w:r>
    </w:p>
    <w:p w:rsidR="00B2314A" w:rsidRPr="00A26E92" w:rsidRDefault="00B2314A" w:rsidP="00911E6B">
      <w:pPr>
        <w:pStyle w:val="WW-Tekstpodstawowy2"/>
        <w:tabs>
          <w:tab w:val="left" w:pos="5210"/>
          <w:tab w:val="left" w:pos="5364"/>
        </w:tabs>
        <w:rPr>
          <w:rFonts w:ascii="Calibri" w:hAnsi="Calibri"/>
          <w:b w:val="0"/>
          <w:i w:val="0"/>
          <w:sz w:val="22"/>
          <w:szCs w:val="22"/>
        </w:rPr>
      </w:pPr>
      <w:r w:rsidRPr="00A26E92">
        <w:rPr>
          <w:rFonts w:ascii="Calibri" w:hAnsi="Calibri"/>
          <w:b w:val="0"/>
          <w:i w:val="0"/>
          <w:sz w:val="22"/>
          <w:szCs w:val="22"/>
        </w:rPr>
        <w:t xml:space="preserve">Otwarcie ofert nastąpi w dniu </w:t>
      </w:r>
      <w:r w:rsidRPr="00A26E92">
        <w:rPr>
          <w:rFonts w:ascii="Calibri" w:hAnsi="Calibri" w:cs="Arial"/>
          <w:bCs/>
          <w:i w:val="0"/>
          <w:iCs/>
          <w:sz w:val="22"/>
          <w:szCs w:val="22"/>
        </w:rPr>
        <w:t xml:space="preserve">26.08.2015r., godz. 11.10 </w:t>
      </w:r>
      <w:r w:rsidRPr="00A26E92">
        <w:rPr>
          <w:rFonts w:ascii="Calibri" w:hAnsi="Calibri"/>
          <w:b w:val="0"/>
          <w:i w:val="0"/>
          <w:sz w:val="22"/>
          <w:szCs w:val="22"/>
        </w:rPr>
        <w:t>w siedzibie Zamawiającego:</w:t>
      </w:r>
    </w:p>
    <w:p w:rsidR="00B2314A" w:rsidRPr="00A26E92" w:rsidRDefault="00B2314A" w:rsidP="001D0603">
      <w:pPr>
        <w:tabs>
          <w:tab w:val="left" w:pos="9450"/>
        </w:tabs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>Miejski Ośrodek Pomocy Społecznej w Mikołowie</w:t>
      </w:r>
      <w:r w:rsidRPr="00A26E92">
        <w:rPr>
          <w:rFonts w:ascii="Calibri" w:hAnsi="Calibri"/>
          <w:b/>
          <w:sz w:val="22"/>
          <w:szCs w:val="22"/>
        </w:rPr>
        <w:tab/>
      </w:r>
    </w:p>
    <w:p w:rsidR="00B2314A" w:rsidRPr="00A26E92" w:rsidRDefault="00B2314A" w:rsidP="001D0603">
      <w:pPr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 xml:space="preserve">ul. Kolejowa 2, </w:t>
      </w:r>
    </w:p>
    <w:p w:rsidR="00B2314A" w:rsidRPr="00A26E92" w:rsidRDefault="00B2314A" w:rsidP="001D0603">
      <w:pPr>
        <w:jc w:val="both"/>
        <w:rPr>
          <w:rFonts w:ascii="Calibri" w:hAnsi="Calibri"/>
          <w:b/>
          <w:sz w:val="22"/>
          <w:szCs w:val="22"/>
        </w:rPr>
      </w:pPr>
      <w:r w:rsidRPr="00A26E92">
        <w:rPr>
          <w:rFonts w:ascii="Calibri" w:hAnsi="Calibri"/>
          <w:b/>
          <w:sz w:val="22"/>
          <w:szCs w:val="22"/>
        </w:rPr>
        <w:t>43-190 Mikołów</w:t>
      </w:r>
    </w:p>
    <w:p w:rsidR="00B2314A" w:rsidRPr="00A26E92" w:rsidRDefault="00B2314A" w:rsidP="00911E6B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B2314A" w:rsidRPr="00A26E92" w:rsidRDefault="00B2314A" w:rsidP="00911E6B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bCs/>
          <w:i/>
          <w:iCs/>
          <w:sz w:val="22"/>
          <w:szCs w:val="22"/>
        </w:rPr>
        <w:t>15. Opis sposobu obliczenia ceny:</w:t>
      </w:r>
    </w:p>
    <w:p w:rsidR="00B2314A" w:rsidRPr="00A26E92" w:rsidRDefault="00B2314A" w:rsidP="004C3B07">
      <w:pPr>
        <w:pStyle w:val="PKTWYLICZANIE"/>
        <w:numPr>
          <w:ilvl w:val="0"/>
          <w:numId w:val="6"/>
        </w:numPr>
        <w:ind w:left="200" w:hanging="100"/>
        <w:rPr>
          <w:rFonts w:ascii="Calibri" w:hAnsi="Calibri"/>
          <w:spacing w:val="0"/>
        </w:rPr>
      </w:pPr>
      <w:r w:rsidRPr="00A26E92">
        <w:rPr>
          <w:rFonts w:ascii="Calibri" w:hAnsi="Calibri"/>
          <w:spacing w:val="0"/>
        </w:rPr>
        <w:t>dane wyjściowe do sporządzenia oferty = proponowana cena jednostkowa brutto za poszczególne elementy przedmiotu zamówienia</w:t>
      </w:r>
    </w:p>
    <w:p w:rsidR="00B2314A" w:rsidRPr="00A26E92" w:rsidRDefault="00B2314A" w:rsidP="004C3B07">
      <w:pPr>
        <w:pStyle w:val="PKTWYLICZANIE"/>
        <w:ind w:left="200" w:hanging="100"/>
        <w:rPr>
          <w:rFonts w:ascii="Calibri" w:hAnsi="Calibri"/>
          <w:spacing w:val="0"/>
        </w:rPr>
      </w:pPr>
      <w:r w:rsidRPr="00A26E92">
        <w:rPr>
          <w:rFonts w:ascii="Calibri" w:hAnsi="Calibri"/>
          <w:spacing w:val="0"/>
        </w:rPr>
        <w:t>b) dodatkowe koszty do uwzględnienia - Cena powinna zawierać wszystkie koszty związane z realizacją</w:t>
      </w:r>
    </w:p>
    <w:p w:rsidR="00B2314A" w:rsidRPr="00A26E92" w:rsidRDefault="00B2314A" w:rsidP="004C3B07">
      <w:pPr>
        <w:pStyle w:val="PKTWYLICZANIE"/>
        <w:ind w:left="200" w:hanging="100"/>
        <w:rPr>
          <w:rFonts w:ascii="Calibri" w:hAnsi="Calibri"/>
          <w:spacing w:val="0"/>
        </w:rPr>
      </w:pPr>
      <w:r w:rsidRPr="00A26E92">
        <w:rPr>
          <w:rFonts w:ascii="Calibri" w:hAnsi="Calibri"/>
          <w:spacing w:val="0"/>
        </w:rPr>
        <w:t>przedmiotu zamówienia, które Wykonawca zobowiązany jest ponieść w związku z wykonaniem usługi.</w:t>
      </w:r>
    </w:p>
    <w:p w:rsidR="00B2314A" w:rsidRPr="00A26E92" w:rsidRDefault="00B2314A" w:rsidP="004C3B07">
      <w:pPr>
        <w:pStyle w:val="PKTWYLICZANIE"/>
        <w:numPr>
          <w:ilvl w:val="0"/>
          <w:numId w:val="6"/>
        </w:numPr>
        <w:ind w:left="200" w:hanging="100"/>
        <w:rPr>
          <w:rFonts w:ascii="Calibri" w:hAnsi="Calibri" w:cs="Arial"/>
          <w:b/>
          <w:i/>
          <w:iCs/>
          <w:szCs w:val="22"/>
        </w:rPr>
      </w:pPr>
      <w:r w:rsidRPr="00A26E92">
        <w:rPr>
          <w:rFonts w:ascii="Calibri" w:hAnsi="Calibri"/>
          <w:spacing w:val="0"/>
        </w:rPr>
        <w:t>sposób sporządzenia ceny oferty – Oferent powinien podać cenę ryczałtową brutto za wykonanie zamówienia z uwzględnieniem wszystkich kosztów dodatkowych, których poniesienie jest niezbędne dla realizacji zamówienia.</w:t>
      </w:r>
    </w:p>
    <w:p w:rsidR="00B2314A" w:rsidRPr="00A26E92" w:rsidRDefault="00B2314A" w:rsidP="00911E6B">
      <w:pPr>
        <w:pStyle w:val="PKTWYLICZANIE"/>
        <w:ind w:left="720" w:firstLine="0"/>
        <w:rPr>
          <w:rFonts w:ascii="Calibri" w:hAnsi="Calibri" w:cs="Arial"/>
          <w:b/>
          <w:i/>
          <w:iCs/>
          <w:szCs w:val="22"/>
        </w:rPr>
      </w:pPr>
    </w:p>
    <w:p w:rsidR="00B2314A" w:rsidRPr="00A26E92" w:rsidRDefault="00B2314A" w:rsidP="00911E6B">
      <w:pPr>
        <w:pStyle w:val="Nagwek1"/>
        <w:spacing w:before="0" w:after="0"/>
        <w:jc w:val="both"/>
        <w:rPr>
          <w:rFonts w:ascii="Calibri" w:hAnsi="Calibri" w:cs="Arial"/>
          <w:i/>
          <w:iCs/>
          <w:sz w:val="22"/>
          <w:szCs w:val="22"/>
        </w:rPr>
      </w:pPr>
      <w:r w:rsidRPr="00A26E92">
        <w:rPr>
          <w:rFonts w:ascii="Calibri" w:hAnsi="Calibri" w:cs="Arial"/>
          <w:i/>
          <w:iCs/>
          <w:sz w:val="22"/>
          <w:szCs w:val="22"/>
        </w:rPr>
        <w:t>16. Opis kryteriów wyboru oferty oraz sposób oceny ofert:</w:t>
      </w:r>
    </w:p>
    <w:p w:rsidR="00B2314A" w:rsidRPr="00A26E92" w:rsidRDefault="00B2314A" w:rsidP="00911E6B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Zamawiający oceni i porówna jedynie oferty, które nie zostaną odrzucone.</w:t>
      </w:r>
    </w:p>
    <w:p w:rsidR="00B2314A" w:rsidRPr="00A26E92" w:rsidRDefault="00B2314A" w:rsidP="00911E6B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Jedynym kryterium oceny ofert jest cena brutto podana w ofercie. </w:t>
      </w:r>
    </w:p>
    <w:p w:rsidR="00B2314A" w:rsidRPr="00A26E92" w:rsidRDefault="00B2314A" w:rsidP="00911E6B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Punktacja wg wzoru:</w:t>
      </w:r>
    </w:p>
    <w:p w:rsidR="00B2314A" w:rsidRPr="00A26E92" w:rsidRDefault="00B2314A" w:rsidP="00911E6B">
      <w:pPr>
        <w:tabs>
          <w:tab w:val="left" w:leader="dot" w:pos="8505"/>
        </w:tabs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   CN</w:t>
      </w:r>
    </w:p>
    <w:p w:rsidR="00B2314A" w:rsidRPr="00A26E92" w:rsidRDefault="00B2314A" w:rsidP="00911E6B">
      <w:pPr>
        <w:tabs>
          <w:tab w:val="left" w:leader="dot" w:pos="8505"/>
        </w:tabs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---------------    x  100  =...............punktów</w:t>
      </w:r>
    </w:p>
    <w:p w:rsidR="00B2314A" w:rsidRPr="00A26E92" w:rsidRDefault="00B2314A" w:rsidP="00911E6B">
      <w:pPr>
        <w:tabs>
          <w:tab w:val="left" w:leader="dot" w:pos="8505"/>
        </w:tabs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    CO   </w:t>
      </w:r>
    </w:p>
    <w:p w:rsidR="00B2314A" w:rsidRPr="00A26E92" w:rsidRDefault="00B2314A" w:rsidP="00911E6B">
      <w:pPr>
        <w:tabs>
          <w:tab w:val="left" w:leader="dot" w:pos="8505"/>
        </w:tabs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*  wyjaśnienia:     CN  - cena oferty najkorzystniejszej</w:t>
      </w:r>
    </w:p>
    <w:p w:rsidR="00B2314A" w:rsidRPr="00A26E92" w:rsidRDefault="00B2314A" w:rsidP="00911E6B">
      <w:pPr>
        <w:tabs>
          <w:tab w:val="left" w:leader="dot" w:pos="8505"/>
        </w:tabs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                            CO  - cena oferty badanej </w:t>
      </w:r>
    </w:p>
    <w:p w:rsidR="00B2314A" w:rsidRPr="00A26E92" w:rsidRDefault="00B2314A" w:rsidP="00911E6B">
      <w:pPr>
        <w:tabs>
          <w:tab w:val="left" w:pos="1600"/>
          <w:tab w:val="left" w:leader="dot" w:pos="8505"/>
        </w:tabs>
        <w:jc w:val="both"/>
        <w:rPr>
          <w:rFonts w:ascii="Calibri" w:hAnsi="Calibri" w:cs="Arial"/>
          <w:sz w:val="22"/>
          <w:szCs w:val="22"/>
        </w:rPr>
      </w:pPr>
    </w:p>
    <w:p w:rsidR="00B2314A" w:rsidRPr="00A26E92" w:rsidRDefault="00B2314A" w:rsidP="00911E6B">
      <w:pPr>
        <w:tabs>
          <w:tab w:val="left" w:pos="1600"/>
          <w:tab w:val="left" w:leader="dot" w:pos="8505"/>
        </w:tabs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Oferta może uzyskać maksymalnie 100 pkt. </w:t>
      </w:r>
    </w:p>
    <w:p w:rsidR="00B2314A" w:rsidRPr="00A26E92" w:rsidRDefault="00B2314A" w:rsidP="00911E6B">
      <w:pPr>
        <w:tabs>
          <w:tab w:val="left" w:pos="1600"/>
          <w:tab w:val="left" w:leader="dot" w:pos="8505"/>
        </w:tabs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Ilość punktów zostanie wyliczona i zaokrąglona do dwóch miejsc po przecinku.</w:t>
      </w: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i/>
          <w:iCs/>
          <w:sz w:val="22"/>
          <w:szCs w:val="22"/>
        </w:rPr>
        <w:t>17. Formalności po wyborze oferty w celu zawarcia umowy:</w:t>
      </w:r>
    </w:p>
    <w:p w:rsidR="00B2314A" w:rsidRPr="00A26E92" w:rsidRDefault="00B2314A" w:rsidP="00911E6B">
      <w:pPr>
        <w:pStyle w:val="Lista-kontynuacja"/>
        <w:spacing w:after="0"/>
        <w:ind w:left="0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O wyborze oferty powiadomieni będą  niezwłocznie wszyscy wykonawcy. </w:t>
      </w:r>
    </w:p>
    <w:p w:rsidR="00B2314A" w:rsidRPr="00A26E92" w:rsidRDefault="00B2314A" w:rsidP="00911E6B">
      <w:pPr>
        <w:pStyle w:val="Lista-kontynuacja"/>
        <w:spacing w:after="0"/>
        <w:ind w:left="0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Jednocześnie wyniki zostaną  umieszczone na tablicy ogłoszeń w siedzibie Zamawiającego i na stronie internetowej Urzędu Miasta Mikołowa.</w:t>
      </w:r>
    </w:p>
    <w:p w:rsidR="00B2314A" w:rsidRPr="00A26E92" w:rsidRDefault="00B2314A" w:rsidP="00911E6B">
      <w:pPr>
        <w:pStyle w:val="Lista-kontynuacja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Za termin przesłania uznaje się datę nadania faksu, maila lub datę nadania przesyłki pocztowej. </w:t>
      </w:r>
    </w:p>
    <w:p w:rsidR="00B2314A" w:rsidRPr="00A26E92" w:rsidRDefault="00B2314A" w:rsidP="00911E6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 xml:space="preserve">Jeżeli wybrana zostanie oferta wspólna, przed podpisaniem umowy w sprawie zamówienia publicznego zamawiający może żądać przedstawienia umowy, regulującej współpracę wykonawców, którzy przedstawili ofertę wspólną. </w:t>
      </w:r>
      <w:r w:rsidRPr="00A26E92">
        <w:rPr>
          <w:rFonts w:ascii="Calibri" w:hAnsi="Calibri"/>
          <w:sz w:val="22"/>
          <w:szCs w:val="22"/>
        </w:rPr>
        <w:t xml:space="preserve">Wykonawca przedstawi przed podpisaniem umowy do akceptacji Zamawiającego harmonogram, który będzie stanowił integralny załącznik do umowy. </w:t>
      </w: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i/>
          <w:iCs/>
          <w:sz w:val="22"/>
          <w:szCs w:val="22"/>
        </w:rPr>
        <w:t>18. Zabezpieczenie należytego wykonania umowy:</w:t>
      </w:r>
    </w:p>
    <w:p w:rsidR="00B2314A" w:rsidRPr="00A26E92" w:rsidRDefault="00B2314A" w:rsidP="004B2DB6">
      <w:pPr>
        <w:pStyle w:val="Lista2"/>
        <w:numPr>
          <w:ilvl w:val="0"/>
          <w:numId w:val="30"/>
        </w:numPr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 xml:space="preserve">Zamawiający nie wymaga wniesienia zabezpieczenia należytego wykonania umowy </w:t>
      </w:r>
    </w:p>
    <w:p w:rsidR="00B2314A" w:rsidRPr="00A26E92" w:rsidRDefault="00B2314A" w:rsidP="004B2DB6">
      <w:pPr>
        <w:pStyle w:val="Lista2"/>
        <w:ind w:left="39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i/>
          <w:iCs/>
          <w:sz w:val="22"/>
          <w:szCs w:val="22"/>
        </w:rPr>
        <w:t>19. Wzór umowy:</w:t>
      </w: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 w:rsidRPr="00A26E92">
        <w:rPr>
          <w:rFonts w:ascii="Calibri" w:hAnsi="Calibri" w:cs="Arial"/>
          <w:bCs/>
          <w:sz w:val="22"/>
          <w:szCs w:val="22"/>
        </w:rPr>
        <w:t>Wzór umowy stanowi zał.  do niniejszej specyfikacji.</w:t>
      </w: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</w:p>
    <w:p w:rsidR="00B2314A" w:rsidRPr="00A26E92" w:rsidRDefault="00B2314A" w:rsidP="00911E6B">
      <w:pPr>
        <w:pStyle w:val="Lista2"/>
        <w:ind w:left="0" w:firstLine="0"/>
        <w:jc w:val="both"/>
        <w:rPr>
          <w:rFonts w:ascii="Calibri" w:hAnsi="Calibri" w:cs="Arial"/>
          <w:b/>
          <w:i/>
          <w:iCs/>
          <w:sz w:val="22"/>
          <w:szCs w:val="22"/>
        </w:rPr>
      </w:pPr>
      <w:r w:rsidRPr="00A26E92">
        <w:rPr>
          <w:rFonts w:ascii="Calibri" w:hAnsi="Calibri" w:cs="Arial"/>
          <w:b/>
          <w:i/>
          <w:iCs/>
          <w:sz w:val="22"/>
          <w:szCs w:val="22"/>
        </w:rPr>
        <w:t>21. Postanowienia końcowe:</w:t>
      </w:r>
    </w:p>
    <w:p w:rsidR="00B2314A" w:rsidRPr="00A26E92" w:rsidRDefault="00B2314A" w:rsidP="00DB48CB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A26E92">
        <w:rPr>
          <w:rFonts w:ascii="Calibri" w:hAnsi="Calibri" w:cs="Arial"/>
          <w:sz w:val="22"/>
          <w:szCs w:val="22"/>
        </w:rPr>
        <w:t>W sprawach nieuregulowanych w niniejszej specyfikacji mają zastosowanie Kodeksu Cywilnego.</w:t>
      </w:r>
    </w:p>
    <w:p w:rsidR="00B2314A" w:rsidRPr="00A26E92" w:rsidRDefault="00B2314A" w:rsidP="00911E6B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sectPr w:rsidR="00B2314A" w:rsidRPr="00A26E92" w:rsidSect="004B2DB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967" w:right="1134" w:bottom="567" w:left="1134" w:header="142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4A" w:rsidRDefault="00B2314A">
      <w:r>
        <w:separator/>
      </w:r>
    </w:p>
  </w:endnote>
  <w:endnote w:type="continuationSeparator" w:id="0">
    <w:p w:rsidR="00B2314A" w:rsidRDefault="00B2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E-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4A" w:rsidRDefault="000458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1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14A" w:rsidRDefault="00B231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4A" w:rsidRDefault="000458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1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6E9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2314A" w:rsidRDefault="00B2314A" w:rsidP="008445FC"/>
  <w:p w:rsidR="00B2314A" w:rsidRDefault="00B2314A" w:rsidP="009E1343">
    <w:pPr>
      <w:pStyle w:val="Stopka"/>
    </w:pPr>
  </w:p>
  <w:p w:rsidR="00B2314A" w:rsidRDefault="00B2314A">
    <w:pPr>
      <w:tabs>
        <w:tab w:val="center" w:pos="4320"/>
        <w:tab w:val="right" w:pos="8640"/>
      </w:tabs>
      <w:ind w:right="360"/>
      <w:jc w:val="cen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4A" w:rsidRDefault="00B2314A">
      <w:r>
        <w:separator/>
      </w:r>
    </w:p>
  </w:footnote>
  <w:footnote w:type="continuationSeparator" w:id="0">
    <w:p w:rsidR="00B2314A" w:rsidRDefault="00B2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4A" w:rsidRDefault="00045892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B2314A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end"/>
    </w:r>
  </w:p>
  <w:p w:rsidR="00B2314A" w:rsidRDefault="00B2314A">
    <w:pPr>
      <w:pStyle w:val="Nagwek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4A" w:rsidRDefault="00B2314A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B2314A" w:rsidRDefault="00B2314A" w:rsidP="0072724F">
    <w:pPr>
      <w:rPr>
        <w:rFonts w:ascii="Calibri" w:hAnsi="Calibri"/>
        <w:b/>
        <w:sz w:val="20"/>
        <w:szCs w:val="20"/>
      </w:rPr>
    </w:pPr>
  </w:p>
  <w:p w:rsidR="00B2314A" w:rsidRPr="00C65D96" w:rsidRDefault="00B2314A" w:rsidP="0072724F">
    <w:pPr>
      <w:rPr>
        <w:rFonts w:ascii="FE-Font" w:hAnsi="FE-Font" w:cs="AngsanaUPC"/>
        <w:b/>
        <w:sz w:val="20"/>
        <w:szCs w:val="20"/>
      </w:rPr>
    </w:pPr>
    <w:r w:rsidRPr="00C65D96">
      <w:rPr>
        <w:rFonts w:ascii="FE-Font" w:hAnsi="FE-Font" w:cs="AngsanaUPC"/>
        <w:b/>
        <w:sz w:val="20"/>
        <w:szCs w:val="20"/>
      </w:rPr>
      <w:t>PN-</w:t>
    </w:r>
    <w:r>
      <w:rPr>
        <w:rFonts w:ascii="FE-Font" w:hAnsi="FE-Font" w:cs="AngsanaUPC"/>
        <w:b/>
        <w:sz w:val="20"/>
        <w:szCs w:val="20"/>
      </w:rPr>
      <w:t>6</w:t>
    </w:r>
    <w:r w:rsidRPr="00C65D96">
      <w:rPr>
        <w:rFonts w:ascii="FE-Font" w:hAnsi="FE-Font" w:cs="AngsanaUPC"/>
        <w:b/>
        <w:sz w:val="20"/>
        <w:szCs w:val="20"/>
      </w:rPr>
      <w:t>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652E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8D8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1800"/>
        </w:tabs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4"/>
    <w:multiLevelType w:val="multilevel"/>
    <w:tmpl w:val="0000000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</w:abstractNum>
  <w:abstractNum w:abstractNumId="7">
    <w:nsid w:val="00000006"/>
    <w:multiLevelType w:val="singleLevel"/>
    <w:tmpl w:val="F0B4AFFA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8">
    <w:nsid w:val="0000000A"/>
    <w:multiLevelType w:val="singleLevel"/>
    <w:tmpl w:val="0000000A"/>
    <w:name w:val="WW8Num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403"/>
    <w:multiLevelType w:val="multilevel"/>
    <w:tmpl w:val="00000886"/>
    <w:lvl w:ilvl="0">
      <w:start w:val="11"/>
      <w:numFmt w:val="decimal"/>
      <w:lvlText w:val="%1"/>
      <w:lvlJc w:val="left"/>
      <w:pPr>
        <w:ind w:left="966" w:hanging="428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966" w:hanging="428"/>
      </w:pPr>
      <w:rPr>
        <w:rFonts w:ascii="Arial" w:hAnsi="Arial" w:cs="Arial"/>
        <w:b w:val="0"/>
        <w:bCs w:val="0"/>
        <w:w w:val="65"/>
        <w:sz w:val="20"/>
        <w:szCs w:val="20"/>
      </w:rPr>
    </w:lvl>
    <w:lvl w:ilvl="2">
      <w:start w:val="1"/>
      <w:numFmt w:val="decimal"/>
      <w:lvlText w:val="%1.%2.%3)"/>
      <w:lvlJc w:val="left"/>
      <w:pPr>
        <w:ind w:left="539" w:hanging="610"/>
      </w:pPr>
      <w:rPr>
        <w:rFonts w:ascii="Arial" w:hAnsi="Arial" w:cs="Arial"/>
        <w:b w:val="0"/>
        <w:bCs w:val="0"/>
        <w:w w:val="65"/>
        <w:sz w:val="20"/>
        <w:szCs w:val="20"/>
      </w:rPr>
    </w:lvl>
    <w:lvl w:ilvl="3">
      <w:numFmt w:val="bullet"/>
      <w:lvlText w:val="•"/>
      <w:lvlJc w:val="left"/>
      <w:pPr>
        <w:ind w:left="3218" w:hanging="610"/>
      </w:pPr>
    </w:lvl>
    <w:lvl w:ilvl="4">
      <w:numFmt w:val="bullet"/>
      <w:lvlText w:val="•"/>
      <w:lvlJc w:val="left"/>
      <w:pPr>
        <w:ind w:left="4344" w:hanging="610"/>
      </w:pPr>
    </w:lvl>
    <w:lvl w:ilvl="5">
      <w:numFmt w:val="bullet"/>
      <w:lvlText w:val="•"/>
      <w:lvlJc w:val="left"/>
      <w:pPr>
        <w:ind w:left="5470" w:hanging="610"/>
      </w:pPr>
    </w:lvl>
    <w:lvl w:ilvl="6">
      <w:numFmt w:val="bullet"/>
      <w:lvlText w:val="•"/>
      <w:lvlJc w:val="left"/>
      <w:pPr>
        <w:ind w:left="6596" w:hanging="610"/>
      </w:pPr>
    </w:lvl>
    <w:lvl w:ilvl="7">
      <w:numFmt w:val="bullet"/>
      <w:lvlText w:val="•"/>
      <w:lvlJc w:val="left"/>
      <w:pPr>
        <w:ind w:left="7722" w:hanging="610"/>
      </w:pPr>
    </w:lvl>
    <w:lvl w:ilvl="8">
      <w:numFmt w:val="bullet"/>
      <w:lvlText w:val="•"/>
      <w:lvlJc w:val="left"/>
      <w:pPr>
        <w:ind w:left="8848" w:hanging="610"/>
      </w:pPr>
    </w:lvl>
  </w:abstractNum>
  <w:abstractNum w:abstractNumId="11">
    <w:nsid w:val="019D1EF7"/>
    <w:multiLevelType w:val="hybridMultilevel"/>
    <w:tmpl w:val="3FEE00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0050A5"/>
    <w:multiLevelType w:val="hybridMultilevel"/>
    <w:tmpl w:val="3A1CA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B55A6"/>
    <w:multiLevelType w:val="hybridMultilevel"/>
    <w:tmpl w:val="105C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7D083C"/>
    <w:multiLevelType w:val="hybridMultilevel"/>
    <w:tmpl w:val="42983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1F3ED2"/>
    <w:multiLevelType w:val="hybridMultilevel"/>
    <w:tmpl w:val="2954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8609BD"/>
    <w:multiLevelType w:val="hybridMultilevel"/>
    <w:tmpl w:val="91C6D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E97F23"/>
    <w:multiLevelType w:val="hybridMultilevel"/>
    <w:tmpl w:val="59BA94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0824CEC"/>
    <w:multiLevelType w:val="hybridMultilevel"/>
    <w:tmpl w:val="F014F374"/>
    <w:lvl w:ilvl="0" w:tplc="49DAC6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A06E78"/>
    <w:multiLevelType w:val="hybridMultilevel"/>
    <w:tmpl w:val="8FC4B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30395F"/>
    <w:multiLevelType w:val="hybridMultilevel"/>
    <w:tmpl w:val="F19A653A"/>
    <w:lvl w:ilvl="0" w:tplc="D408CD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2C86EC5"/>
    <w:multiLevelType w:val="multilevel"/>
    <w:tmpl w:val="C5FC10F4"/>
    <w:lvl w:ilvl="0">
      <w:start w:val="1"/>
      <w:numFmt w:val="lowerRoman"/>
      <w:lvlText w:val="%1."/>
      <w:lvlJc w:val="righ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34C226C3"/>
    <w:multiLevelType w:val="hybridMultilevel"/>
    <w:tmpl w:val="6600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055093"/>
    <w:multiLevelType w:val="hybridMultilevel"/>
    <w:tmpl w:val="962CA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477067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379B670C"/>
    <w:multiLevelType w:val="multilevel"/>
    <w:tmpl w:val="7292E7F4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39D61280"/>
    <w:multiLevelType w:val="multilevel"/>
    <w:tmpl w:val="7292E7F4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3EA6368A"/>
    <w:multiLevelType w:val="hybridMultilevel"/>
    <w:tmpl w:val="B498E3D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4AB3043B"/>
    <w:multiLevelType w:val="hybridMultilevel"/>
    <w:tmpl w:val="CB7AC214"/>
    <w:lvl w:ilvl="0" w:tplc="25FA3E1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EC2F1C"/>
    <w:multiLevelType w:val="hybridMultilevel"/>
    <w:tmpl w:val="59A8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96D1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461CFE"/>
    <w:multiLevelType w:val="multilevel"/>
    <w:tmpl w:val="093CBD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2">
    <w:nsid w:val="5292601B"/>
    <w:multiLevelType w:val="multilevel"/>
    <w:tmpl w:val="7292E7F4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>
    <w:nsid w:val="5412028C"/>
    <w:multiLevelType w:val="multilevel"/>
    <w:tmpl w:val="B156DEBE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593E5A2F"/>
    <w:multiLevelType w:val="hybridMultilevel"/>
    <w:tmpl w:val="A140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4D64F2"/>
    <w:multiLevelType w:val="multilevel"/>
    <w:tmpl w:val="AB2EAB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6">
    <w:nsid w:val="6622691F"/>
    <w:multiLevelType w:val="hybridMultilevel"/>
    <w:tmpl w:val="0E320CD0"/>
    <w:lvl w:ilvl="0" w:tplc="9464325A">
      <w:start w:val="1"/>
      <w:numFmt w:val="lowerLetter"/>
      <w:lvlText w:val="%1)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37">
    <w:nsid w:val="68600244"/>
    <w:multiLevelType w:val="hybridMultilevel"/>
    <w:tmpl w:val="1946E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3D23DC"/>
    <w:multiLevelType w:val="hybridMultilevel"/>
    <w:tmpl w:val="4F8A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54016A"/>
    <w:multiLevelType w:val="hybridMultilevel"/>
    <w:tmpl w:val="C598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6A2861"/>
    <w:multiLevelType w:val="hybridMultilevel"/>
    <w:tmpl w:val="2C7286EC"/>
    <w:lvl w:ilvl="0" w:tplc="25FA3E1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835C30"/>
    <w:multiLevelType w:val="hybridMultilevel"/>
    <w:tmpl w:val="4A46B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C87AE4"/>
    <w:multiLevelType w:val="multilevel"/>
    <w:tmpl w:val="C5FC10F4"/>
    <w:lvl w:ilvl="0">
      <w:start w:val="1"/>
      <w:numFmt w:val="lowerRoman"/>
      <w:lvlText w:val="%1."/>
      <w:lvlJc w:val="righ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3">
    <w:nsid w:val="782E5EB6"/>
    <w:multiLevelType w:val="hybridMultilevel"/>
    <w:tmpl w:val="80EA29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8"/>
  </w:num>
  <w:num w:numId="6">
    <w:abstractNumId w:val="29"/>
  </w:num>
  <w:num w:numId="7">
    <w:abstractNumId w:val="40"/>
  </w:num>
  <w:num w:numId="8">
    <w:abstractNumId w:val="30"/>
  </w:num>
  <w:num w:numId="9">
    <w:abstractNumId w:val="41"/>
  </w:num>
  <w:num w:numId="10">
    <w:abstractNumId w:val="5"/>
  </w:num>
  <w:num w:numId="11">
    <w:abstractNumId w:val="38"/>
  </w:num>
  <w:num w:numId="12">
    <w:abstractNumId w:val="19"/>
  </w:num>
  <w:num w:numId="13">
    <w:abstractNumId w:val="11"/>
  </w:num>
  <w:num w:numId="14">
    <w:abstractNumId w:val="43"/>
  </w:num>
  <w:num w:numId="15">
    <w:abstractNumId w:val="17"/>
  </w:num>
  <w:num w:numId="16">
    <w:abstractNumId w:val="22"/>
  </w:num>
  <w:num w:numId="17">
    <w:abstractNumId w:val="39"/>
  </w:num>
  <w:num w:numId="18">
    <w:abstractNumId w:val="16"/>
  </w:num>
  <w:num w:numId="19">
    <w:abstractNumId w:val="14"/>
  </w:num>
  <w:num w:numId="20">
    <w:abstractNumId w:val="27"/>
  </w:num>
  <w:num w:numId="21">
    <w:abstractNumId w:val="15"/>
  </w:num>
  <w:num w:numId="22">
    <w:abstractNumId w:val="20"/>
  </w:num>
  <w:num w:numId="23">
    <w:abstractNumId w:val="24"/>
  </w:num>
  <w:num w:numId="24">
    <w:abstractNumId w:val="33"/>
  </w:num>
  <w:num w:numId="25">
    <w:abstractNumId w:val="42"/>
  </w:num>
  <w:num w:numId="26">
    <w:abstractNumId w:val="32"/>
  </w:num>
  <w:num w:numId="27">
    <w:abstractNumId w:val="25"/>
  </w:num>
  <w:num w:numId="28">
    <w:abstractNumId w:val="21"/>
  </w:num>
  <w:num w:numId="29">
    <w:abstractNumId w:val="31"/>
  </w:num>
  <w:num w:numId="30">
    <w:abstractNumId w:val="35"/>
  </w:num>
  <w:num w:numId="31">
    <w:abstractNumId w:val="13"/>
  </w:num>
  <w:num w:numId="32">
    <w:abstractNumId w:val="18"/>
  </w:num>
  <w:num w:numId="33">
    <w:abstractNumId w:val="26"/>
  </w:num>
  <w:num w:numId="34">
    <w:abstractNumId w:val="36"/>
  </w:num>
  <w:num w:numId="35">
    <w:abstractNumId w:val="12"/>
  </w:num>
  <w:num w:numId="36">
    <w:abstractNumId w:val="37"/>
  </w:num>
  <w:num w:numId="37">
    <w:abstractNumId w:val="34"/>
  </w:num>
  <w:num w:numId="38">
    <w:abstractNumId w:val="23"/>
  </w:num>
  <w:num w:numId="3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0BE"/>
    <w:rsid w:val="00002AE0"/>
    <w:rsid w:val="00007EE1"/>
    <w:rsid w:val="000131F0"/>
    <w:rsid w:val="00025504"/>
    <w:rsid w:val="00026920"/>
    <w:rsid w:val="00027B05"/>
    <w:rsid w:val="00027D88"/>
    <w:rsid w:val="00027E3F"/>
    <w:rsid w:val="00034B70"/>
    <w:rsid w:val="00034D5A"/>
    <w:rsid w:val="00035DD2"/>
    <w:rsid w:val="000425CE"/>
    <w:rsid w:val="00045892"/>
    <w:rsid w:val="00045BAE"/>
    <w:rsid w:val="00046871"/>
    <w:rsid w:val="00052AD0"/>
    <w:rsid w:val="000610DF"/>
    <w:rsid w:val="0006307D"/>
    <w:rsid w:val="000642D8"/>
    <w:rsid w:val="00082090"/>
    <w:rsid w:val="00082B71"/>
    <w:rsid w:val="0008784E"/>
    <w:rsid w:val="000965A7"/>
    <w:rsid w:val="00096C5C"/>
    <w:rsid w:val="000A2D10"/>
    <w:rsid w:val="000B06D2"/>
    <w:rsid w:val="000C2D3F"/>
    <w:rsid w:val="000D4D79"/>
    <w:rsid w:val="000E1056"/>
    <w:rsid w:val="000E4BFF"/>
    <w:rsid w:val="000F0074"/>
    <w:rsid w:val="000F053C"/>
    <w:rsid w:val="000F0A06"/>
    <w:rsid w:val="000F34F7"/>
    <w:rsid w:val="000F44D7"/>
    <w:rsid w:val="000F4C4C"/>
    <w:rsid w:val="000F5456"/>
    <w:rsid w:val="00104882"/>
    <w:rsid w:val="00125E34"/>
    <w:rsid w:val="00130D3B"/>
    <w:rsid w:val="0013104A"/>
    <w:rsid w:val="00146A7D"/>
    <w:rsid w:val="00150951"/>
    <w:rsid w:val="00150E9B"/>
    <w:rsid w:val="00151932"/>
    <w:rsid w:val="00154F04"/>
    <w:rsid w:val="001550B8"/>
    <w:rsid w:val="001551C7"/>
    <w:rsid w:val="001624AD"/>
    <w:rsid w:val="001675BE"/>
    <w:rsid w:val="001705F1"/>
    <w:rsid w:val="001914A5"/>
    <w:rsid w:val="001A0EF5"/>
    <w:rsid w:val="001A0FAA"/>
    <w:rsid w:val="001B4F34"/>
    <w:rsid w:val="001B55DD"/>
    <w:rsid w:val="001B678A"/>
    <w:rsid w:val="001B770F"/>
    <w:rsid w:val="001C0478"/>
    <w:rsid w:val="001C2739"/>
    <w:rsid w:val="001C39A5"/>
    <w:rsid w:val="001C54EE"/>
    <w:rsid w:val="001D0603"/>
    <w:rsid w:val="001D0CF2"/>
    <w:rsid w:val="001D3443"/>
    <w:rsid w:val="001E3115"/>
    <w:rsid w:val="001E57DF"/>
    <w:rsid w:val="001E6A33"/>
    <w:rsid w:val="001F1A15"/>
    <w:rsid w:val="001F4EBD"/>
    <w:rsid w:val="001F5669"/>
    <w:rsid w:val="00200772"/>
    <w:rsid w:val="002034A1"/>
    <w:rsid w:val="002127E8"/>
    <w:rsid w:val="00214097"/>
    <w:rsid w:val="0021731C"/>
    <w:rsid w:val="00220561"/>
    <w:rsid w:val="002312D2"/>
    <w:rsid w:val="0023313F"/>
    <w:rsid w:val="00233A5C"/>
    <w:rsid w:val="00236302"/>
    <w:rsid w:val="002409CD"/>
    <w:rsid w:val="0025332E"/>
    <w:rsid w:val="00262872"/>
    <w:rsid w:val="00263896"/>
    <w:rsid w:val="00267D21"/>
    <w:rsid w:val="002844C1"/>
    <w:rsid w:val="00287A79"/>
    <w:rsid w:val="00287CCE"/>
    <w:rsid w:val="00293764"/>
    <w:rsid w:val="002A3A64"/>
    <w:rsid w:val="002A7B69"/>
    <w:rsid w:val="002B3958"/>
    <w:rsid w:val="002B3B34"/>
    <w:rsid w:val="002B62C8"/>
    <w:rsid w:val="002C0078"/>
    <w:rsid w:val="002C473E"/>
    <w:rsid w:val="002C4B50"/>
    <w:rsid w:val="002C57E8"/>
    <w:rsid w:val="002D48C6"/>
    <w:rsid w:val="002D7055"/>
    <w:rsid w:val="002D756F"/>
    <w:rsid w:val="002D77DB"/>
    <w:rsid w:val="002E11AB"/>
    <w:rsid w:val="002E2B76"/>
    <w:rsid w:val="002E40BA"/>
    <w:rsid w:val="002E5BA7"/>
    <w:rsid w:val="002E5C78"/>
    <w:rsid w:val="002F3051"/>
    <w:rsid w:val="002F3961"/>
    <w:rsid w:val="00303A7F"/>
    <w:rsid w:val="00304CDA"/>
    <w:rsid w:val="00305C60"/>
    <w:rsid w:val="00307123"/>
    <w:rsid w:val="0031170E"/>
    <w:rsid w:val="0031207F"/>
    <w:rsid w:val="00312BF7"/>
    <w:rsid w:val="00317BF0"/>
    <w:rsid w:val="00320D48"/>
    <w:rsid w:val="00322704"/>
    <w:rsid w:val="003227DD"/>
    <w:rsid w:val="0032633E"/>
    <w:rsid w:val="003268EC"/>
    <w:rsid w:val="00333982"/>
    <w:rsid w:val="00340678"/>
    <w:rsid w:val="00350181"/>
    <w:rsid w:val="003538EC"/>
    <w:rsid w:val="00354DEC"/>
    <w:rsid w:val="00357142"/>
    <w:rsid w:val="003600BB"/>
    <w:rsid w:val="0036697D"/>
    <w:rsid w:val="00371F67"/>
    <w:rsid w:val="00374494"/>
    <w:rsid w:val="00376A2E"/>
    <w:rsid w:val="00384E0F"/>
    <w:rsid w:val="003864FC"/>
    <w:rsid w:val="00387A51"/>
    <w:rsid w:val="00391AE4"/>
    <w:rsid w:val="003A7C63"/>
    <w:rsid w:val="003B13E1"/>
    <w:rsid w:val="003B1D96"/>
    <w:rsid w:val="003B23FD"/>
    <w:rsid w:val="003C1B67"/>
    <w:rsid w:val="003C525A"/>
    <w:rsid w:val="003C57B8"/>
    <w:rsid w:val="003C7FC0"/>
    <w:rsid w:val="003D3CD8"/>
    <w:rsid w:val="003D4B85"/>
    <w:rsid w:val="003D6E3A"/>
    <w:rsid w:val="003E3363"/>
    <w:rsid w:val="003F204B"/>
    <w:rsid w:val="003F331F"/>
    <w:rsid w:val="003F772B"/>
    <w:rsid w:val="004024B9"/>
    <w:rsid w:val="00404ED9"/>
    <w:rsid w:val="00412143"/>
    <w:rsid w:val="00413DD1"/>
    <w:rsid w:val="00421845"/>
    <w:rsid w:val="00431C6A"/>
    <w:rsid w:val="00436D69"/>
    <w:rsid w:val="00440254"/>
    <w:rsid w:val="0044349A"/>
    <w:rsid w:val="004441E8"/>
    <w:rsid w:val="00445BC3"/>
    <w:rsid w:val="004507FB"/>
    <w:rsid w:val="00450C57"/>
    <w:rsid w:val="004516CB"/>
    <w:rsid w:val="004564C6"/>
    <w:rsid w:val="0046009B"/>
    <w:rsid w:val="00460C3B"/>
    <w:rsid w:val="004648D5"/>
    <w:rsid w:val="00467AC8"/>
    <w:rsid w:val="0047652C"/>
    <w:rsid w:val="00477648"/>
    <w:rsid w:val="00482710"/>
    <w:rsid w:val="004837CE"/>
    <w:rsid w:val="00494FD6"/>
    <w:rsid w:val="004A278F"/>
    <w:rsid w:val="004A4392"/>
    <w:rsid w:val="004B1FBD"/>
    <w:rsid w:val="004B2DB6"/>
    <w:rsid w:val="004B40D5"/>
    <w:rsid w:val="004B5B2F"/>
    <w:rsid w:val="004B5D84"/>
    <w:rsid w:val="004B71D1"/>
    <w:rsid w:val="004C3B07"/>
    <w:rsid w:val="004C44B9"/>
    <w:rsid w:val="004C4923"/>
    <w:rsid w:val="004C6343"/>
    <w:rsid w:val="004C7897"/>
    <w:rsid w:val="004D2578"/>
    <w:rsid w:val="00502912"/>
    <w:rsid w:val="00525E63"/>
    <w:rsid w:val="00526713"/>
    <w:rsid w:val="005270B2"/>
    <w:rsid w:val="0053028B"/>
    <w:rsid w:val="005348B6"/>
    <w:rsid w:val="005348E6"/>
    <w:rsid w:val="00537CE6"/>
    <w:rsid w:val="005410CC"/>
    <w:rsid w:val="00543064"/>
    <w:rsid w:val="00543285"/>
    <w:rsid w:val="005463B4"/>
    <w:rsid w:val="00551746"/>
    <w:rsid w:val="00553D09"/>
    <w:rsid w:val="00561FC3"/>
    <w:rsid w:val="00563AA5"/>
    <w:rsid w:val="00566F26"/>
    <w:rsid w:val="00572B27"/>
    <w:rsid w:val="00572BA2"/>
    <w:rsid w:val="00576B0E"/>
    <w:rsid w:val="00587A97"/>
    <w:rsid w:val="005A052B"/>
    <w:rsid w:val="005A1989"/>
    <w:rsid w:val="005A2D14"/>
    <w:rsid w:val="005A65B2"/>
    <w:rsid w:val="005A7BDC"/>
    <w:rsid w:val="005B6FCB"/>
    <w:rsid w:val="005C2D66"/>
    <w:rsid w:val="005C2DF0"/>
    <w:rsid w:val="005C3307"/>
    <w:rsid w:val="005D0532"/>
    <w:rsid w:val="005E016B"/>
    <w:rsid w:val="005E3BE5"/>
    <w:rsid w:val="005E627E"/>
    <w:rsid w:val="005F4734"/>
    <w:rsid w:val="006023C5"/>
    <w:rsid w:val="006124AA"/>
    <w:rsid w:val="00612A48"/>
    <w:rsid w:val="0062404C"/>
    <w:rsid w:val="00642B93"/>
    <w:rsid w:val="006534BF"/>
    <w:rsid w:val="00657129"/>
    <w:rsid w:val="006574F9"/>
    <w:rsid w:val="0066043D"/>
    <w:rsid w:val="00673CDB"/>
    <w:rsid w:val="00675140"/>
    <w:rsid w:val="00681AD1"/>
    <w:rsid w:val="006832F7"/>
    <w:rsid w:val="0068564A"/>
    <w:rsid w:val="00691A38"/>
    <w:rsid w:val="006B167C"/>
    <w:rsid w:val="006B69F1"/>
    <w:rsid w:val="006C1AD0"/>
    <w:rsid w:val="006C2E63"/>
    <w:rsid w:val="006C5A54"/>
    <w:rsid w:val="006D0CFB"/>
    <w:rsid w:val="006E6F7E"/>
    <w:rsid w:val="006F055B"/>
    <w:rsid w:val="006F7ED8"/>
    <w:rsid w:val="00701530"/>
    <w:rsid w:val="0070260A"/>
    <w:rsid w:val="007068E9"/>
    <w:rsid w:val="00714F85"/>
    <w:rsid w:val="00720B44"/>
    <w:rsid w:val="00720F32"/>
    <w:rsid w:val="007210D4"/>
    <w:rsid w:val="0072724F"/>
    <w:rsid w:val="00732212"/>
    <w:rsid w:val="00732FA1"/>
    <w:rsid w:val="0073766F"/>
    <w:rsid w:val="00742052"/>
    <w:rsid w:val="0074577D"/>
    <w:rsid w:val="0074583F"/>
    <w:rsid w:val="0074795B"/>
    <w:rsid w:val="00755466"/>
    <w:rsid w:val="00761D8B"/>
    <w:rsid w:val="0076591D"/>
    <w:rsid w:val="007717E7"/>
    <w:rsid w:val="00780E14"/>
    <w:rsid w:val="00784C51"/>
    <w:rsid w:val="007872F2"/>
    <w:rsid w:val="007876BA"/>
    <w:rsid w:val="00791136"/>
    <w:rsid w:val="007916EF"/>
    <w:rsid w:val="0079419B"/>
    <w:rsid w:val="0079496D"/>
    <w:rsid w:val="007A10FD"/>
    <w:rsid w:val="007A704E"/>
    <w:rsid w:val="007B03E4"/>
    <w:rsid w:val="007B1798"/>
    <w:rsid w:val="007B34AF"/>
    <w:rsid w:val="007B685A"/>
    <w:rsid w:val="007C14F1"/>
    <w:rsid w:val="007C4271"/>
    <w:rsid w:val="007E4292"/>
    <w:rsid w:val="007E5521"/>
    <w:rsid w:val="007E639B"/>
    <w:rsid w:val="007E7F27"/>
    <w:rsid w:val="007F7856"/>
    <w:rsid w:val="00800BF9"/>
    <w:rsid w:val="00810C20"/>
    <w:rsid w:val="00815E9E"/>
    <w:rsid w:val="00816408"/>
    <w:rsid w:val="00830766"/>
    <w:rsid w:val="00831AA8"/>
    <w:rsid w:val="0084126D"/>
    <w:rsid w:val="008445FC"/>
    <w:rsid w:val="008448B0"/>
    <w:rsid w:val="00845FAC"/>
    <w:rsid w:val="00846DF2"/>
    <w:rsid w:val="008507D4"/>
    <w:rsid w:val="00853FB9"/>
    <w:rsid w:val="00854E68"/>
    <w:rsid w:val="00855542"/>
    <w:rsid w:val="00857A90"/>
    <w:rsid w:val="00864A25"/>
    <w:rsid w:val="008671CE"/>
    <w:rsid w:val="00873C2A"/>
    <w:rsid w:val="00874A2A"/>
    <w:rsid w:val="008778A5"/>
    <w:rsid w:val="00881033"/>
    <w:rsid w:val="00885777"/>
    <w:rsid w:val="008874E2"/>
    <w:rsid w:val="0089085E"/>
    <w:rsid w:val="008B4826"/>
    <w:rsid w:val="008B6155"/>
    <w:rsid w:val="008C4694"/>
    <w:rsid w:val="008D48D6"/>
    <w:rsid w:val="008D6E17"/>
    <w:rsid w:val="008E41B3"/>
    <w:rsid w:val="008E6605"/>
    <w:rsid w:val="008E6C91"/>
    <w:rsid w:val="008E7BE4"/>
    <w:rsid w:val="008F5200"/>
    <w:rsid w:val="009037C2"/>
    <w:rsid w:val="00904428"/>
    <w:rsid w:val="009060BB"/>
    <w:rsid w:val="009070C9"/>
    <w:rsid w:val="009071B7"/>
    <w:rsid w:val="00911E6B"/>
    <w:rsid w:val="009139B4"/>
    <w:rsid w:val="00917AFD"/>
    <w:rsid w:val="00926913"/>
    <w:rsid w:val="00927AE0"/>
    <w:rsid w:val="00932DF1"/>
    <w:rsid w:val="00936388"/>
    <w:rsid w:val="00943C59"/>
    <w:rsid w:val="00947912"/>
    <w:rsid w:val="0095037C"/>
    <w:rsid w:val="00950A19"/>
    <w:rsid w:val="00957F3D"/>
    <w:rsid w:val="009670B4"/>
    <w:rsid w:val="00967ECA"/>
    <w:rsid w:val="00972997"/>
    <w:rsid w:val="00974A14"/>
    <w:rsid w:val="00976090"/>
    <w:rsid w:val="00983A3A"/>
    <w:rsid w:val="009854BD"/>
    <w:rsid w:val="00987720"/>
    <w:rsid w:val="009915A1"/>
    <w:rsid w:val="009A0559"/>
    <w:rsid w:val="009A37EA"/>
    <w:rsid w:val="009A4E0F"/>
    <w:rsid w:val="009A69D6"/>
    <w:rsid w:val="009A750A"/>
    <w:rsid w:val="009B373F"/>
    <w:rsid w:val="009B53EA"/>
    <w:rsid w:val="009B61C6"/>
    <w:rsid w:val="009C26B2"/>
    <w:rsid w:val="009D1E1D"/>
    <w:rsid w:val="009D3628"/>
    <w:rsid w:val="009E1343"/>
    <w:rsid w:val="009F287F"/>
    <w:rsid w:val="009F4B40"/>
    <w:rsid w:val="009F775F"/>
    <w:rsid w:val="00A05E86"/>
    <w:rsid w:val="00A115F3"/>
    <w:rsid w:val="00A12DBC"/>
    <w:rsid w:val="00A12E62"/>
    <w:rsid w:val="00A130B5"/>
    <w:rsid w:val="00A16AC6"/>
    <w:rsid w:val="00A26338"/>
    <w:rsid w:val="00A26E92"/>
    <w:rsid w:val="00A46780"/>
    <w:rsid w:val="00A50B34"/>
    <w:rsid w:val="00A531AA"/>
    <w:rsid w:val="00A54C8C"/>
    <w:rsid w:val="00A55304"/>
    <w:rsid w:val="00A557A8"/>
    <w:rsid w:val="00A560C2"/>
    <w:rsid w:val="00A606A3"/>
    <w:rsid w:val="00A64AA5"/>
    <w:rsid w:val="00A702ED"/>
    <w:rsid w:val="00A71C93"/>
    <w:rsid w:val="00A76860"/>
    <w:rsid w:val="00A81FD0"/>
    <w:rsid w:val="00A82C12"/>
    <w:rsid w:val="00A87387"/>
    <w:rsid w:val="00A92178"/>
    <w:rsid w:val="00A97777"/>
    <w:rsid w:val="00AA138D"/>
    <w:rsid w:val="00AA3EB4"/>
    <w:rsid w:val="00AA789C"/>
    <w:rsid w:val="00AB11B8"/>
    <w:rsid w:val="00AB5CC2"/>
    <w:rsid w:val="00AC6987"/>
    <w:rsid w:val="00AC6AC3"/>
    <w:rsid w:val="00AD7FB4"/>
    <w:rsid w:val="00AE30BE"/>
    <w:rsid w:val="00AF629A"/>
    <w:rsid w:val="00B031F1"/>
    <w:rsid w:val="00B03311"/>
    <w:rsid w:val="00B1054F"/>
    <w:rsid w:val="00B161D6"/>
    <w:rsid w:val="00B22D3C"/>
    <w:rsid w:val="00B2314A"/>
    <w:rsid w:val="00B24AD8"/>
    <w:rsid w:val="00B251DA"/>
    <w:rsid w:val="00B25257"/>
    <w:rsid w:val="00B255F5"/>
    <w:rsid w:val="00B27A8F"/>
    <w:rsid w:val="00B35D36"/>
    <w:rsid w:val="00B47069"/>
    <w:rsid w:val="00B52BCB"/>
    <w:rsid w:val="00B533E8"/>
    <w:rsid w:val="00B56007"/>
    <w:rsid w:val="00B5604D"/>
    <w:rsid w:val="00B6051D"/>
    <w:rsid w:val="00B61900"/>
    <w:rsid w:val="00B65A60"/>
    <w:rsid w:val="00B700BC"/>
    <w:rsid w:val="00B702CF"/>
    <w:rsid w:val="00B72FB1"/>
    <w:rsid w:val="00B77C71"/>
    <w:rsid w:val="00B81A07"/>
    <w:rsid w:val="00B86282"/>
    <w:rsid w:val="00B90837"/>
    <w:rsid w:val="00B93B15"/>
    <w:rsid w:val="00BA1375"/>
    <w:rsid w:val="00BA3ED9"/>
    <w:rsid w:val="00BB06FD"/>
    <w:rsid w:val="00BB10E8"/>
    <w:rsid w:val="00BC0B46"/>
    <w:rsid w:val="00BC51AB"/>
    <w:rsid w:val="00BC5E8C"/>
    <w:rsid w:val="00BD1040"/>
    <w:rsid w:val="00BD3F3C"/>
    <w:rsid w:val="00BD5E78"/>
    <w:rsid w:val="00BD748B"/>
    <w:rsid w:val="00BE1943"/>
    <w:rsid w:val="00BE1B7A"/>
    <w:rsid w:val="00BE2C8C"/>
    <w:rsid w:val="00BE34AA"/>
    <w:rsid w:val="00BE4849"/>
    <w:rsid w:val="00BE6185"/>
    <w:rsid w:val="00BE61EC"/>
    <w:rsid w:val="00BF0081"/>
    <w:rsid w:val="00BF7A19"/>
    <w:rsid w:val="00C02056"/>
    <w:rsid w:val="00C043A7"/>
    <w:rsid w:val="00C07F02"/>
    <w:rsid w:val="00C1513F"/>
    <w:rsid w:val="00C151B3"/>
    <w:rsid w:val="00C15F5C"/>
    <w:rsid w:val="00C16D53"/>
    <w:rsid w:val="00C20368"/>
    <w:rsid w:val="00C259AE"/>
    <w:rsid w:val="00C27648"/>
    <w:rsid w:val="00C30ED3"/>
    <w:rsid w:val="00C34969"/>
    <w:rsid w:val="00C376E3"/>
    <w:rsid w:val="00C43B4E"/>
    <w:rsid w:val="00C5023F"/>
    <w:rsid w:val="00C57748"/>
    <w:rsid w:val="00C61D56"/>
    <w:rsid w:val="00C65D96"/>
    <w:rsid w:val="00C8152C"/>
    <w:rsid w:val="00C94B41"/>
    <w:rsid w:val="00C95BA7"/>
    <w:rsid w:val="00C96B4C"/>
    <w:rsid w:val="00CA2D57"/>
    <w:rsid w:val="00CB0895"/>
    <w:rsid w:val="00CB25D7"/>
    <w:rsid w:val="00CB3C10"/>
    <w:rsid w:val="00CC028C"/>
    <w:rsid w:val="00CC2CF1"/>
    <w:rsid w:val="00CC4C9F"/>
    <w:rsid w:val="00CC6480"/>
    <w:rsid w:val="00CD4C89"/>
    <w:rsid w:val="00CE203A"/>
    <w:rsid w:val="00CE248B"/>
    <w:rsid w:val="00CE5D50"/>
    <w:rsid w:val="00CE75DD"/>
    <w:rsid w:val="00CF1C79"/>
    <w:rsid w:val="00CF6B58"/>
    <w:rsid w:val="00D02D21"/>
    <w:rsid w:val="00D04715"/>
    <w:rsid w:val="00D21607"/>
    <w:rsid w:val="00D25215"/>
    <w:rsid w:val="00D471F8"/>
    <w:rsid w:val="00D52E31"/>
    <w:rsid w:val="00D53EBF"/>
    <w:rsid w:val="00D547B4"/>
    <w:rsid w:val="00D62B71"/>
    <w:rsid w:val="00D63DED"/>
    <w:rsid w:val="00D66A83"/>
    <w:rsid w:val="00D74B16"/>
    <w:rsid w:val="00D77E8A"/>
    <w:rsid w:val="00D8383A"/>
    <w:rsid w:val="00D84266"/>
    <w:rsid w:val="00D85D01"/>
    <w:rsid w:val="00D86BBE"/>
    <w:rsid w:val="00D965A0"/>
    <w:rsid w:val="00DA5F84"/>
    <w:rsid w:val="00DB48CB"/>
    <w:rsid w:val="00DE3F11"/>
    <w:rsid w:val="00DF0B50"/>
    <w:rsid w:val="00DF2B3D"/>
    <w:rsid w:val="00E02E1C"/>
    <w:rsid w:val="00E032D4"/>
    <w:rsid w:val="00E06EF0"/>
    <w:rsid w:val="00E158A1"/>
    <w:rsid w:val="00E1703C"/>
    <w:rsid w:val="00E17AD6"/>
    <w:rsid w:val="00E2337A"/>
    <w:rsid w:val="00E33DE7"/>
    <w:rsid w:val="00E425AD"/>
    <w:rsid w:val="00E459C1"/>
    <w:rsid w:val="00E46212"/>
    <w:rsid w:val="00E61EA8"/>
    <w:rsid w:val="00E8245F"/>
    <w:rsid w:val="00E85C43"/>
    <w:rsid w:val="00E85F6E"/>
    <w:rsid w:val="00E9171C"/>
    <w:rsid w:val="00EA1B16"/>
    <w:rsid w:val="00EA275A"/>
    <w:rsid w:val="00EB6CC6"/>
    <w:rsid w:val="00EC1D5D"/>
    <w:rsid w:val="00EC1E22"/>
    <w:rsid w:val="00EC5372"/>
    <w:rsid w:val="00EC783A"/>
    <w:rsid w:val="00ED2B81"/>
    <w:rsid w:val="00ED39C1"/>
    <w:rsid w:val="00EE1D22"/>
    <w:rsid w:val="00EE2557"/>
    <w:rsid w:val="00EE5269"/>
    <w:rsid w:val="00EF35A0"/>
    <w:rsid w:val="00EF6321"/>
    <w:rsid w:val="00F00178"/>
    <w:rsid w:val="00F02FEC"/>
    <w:rsid w:val="00F034BC"/>
    <w:rsid w:val="00F10DF4"/>
    <w:rsid w:val="00F15B5D"/>
    <w:rsid w:val="00F2710E"/>
    <w:rsid w:val="00F34F93"/>
    <w:rsid w:val="00F460B8"/>
    <w:rsid w:val="00F520FC"/>
    <w:rsid w:val="00F56447"/>
    <w:rsid w:val="00F86A82"/>
    <w:rsid w:val="00F87797"/>
    <w:rsid w:val="00F87917"/>
    <w:rsid w:val="00F90A91"/>
    <w:rsid w:val="00F9590B"/>
    <w:rsid w:val="00FA6E62"/>
    <w:rsid w:val="00FC26C7"/>
    <w:rsid w:val="00FD007C"/>
    <w:rsid w:val="00FD0AB1"/>
    <w:rsid w:val="00FD3D52"/>
    <w:rsid w:val="00FD6011"/>
    <w:rsid w:val="00FE46CD"/>
    <w:rsid w:val="00FE76CF"/>
    <w:rsid w:val="00FF0336"/>
    <w:rsid w:val="00FF30B4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6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7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7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7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7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728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672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62872"/>
    <w:rPr>
      <w:rFonts w:ascii="Tms Rmn" w:hAnsi="Tms Rmn" w:cs="Times New Roman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9F287F"/>
    <w:rPr>
      <w:rFonts w:cs="Times New Roman"/>
    </w:rPr>
  </w:style>
  <w:style w:type="paragraph" w:styleId="Lista">
    <w:name w:val="List"/>
    <w:basedOn w:val="Normalny"/>
    <w:uiPriority w:val="99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uiPriority w:val="99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uiPriority w:val="99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F287F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72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F287F"/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728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F287F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72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728"/>
    <w:rPr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uiPriority w:val="99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uiPriority w:val="99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72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728"/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F2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28"/>
    <w:rPr>
      <w:sz w:val="0"/>
      <w:szCs w:val="0"/>
    </w:rPr>
  </w:style>
  <w:style w:type="paragraph" w:customStyle="1" w:styleId="PUNKT">
    <w:name w:val="PUNKT"/>
    <w:basedOn w:val="Normalny"/>
    <w:uiPriority w:val="99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uiPriority w:val="99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uiPriority w:val="99"/>
    <w:rsid w:val="009F287F"/>
    <w:pPr>
      <w:widowControl w:val="0"/>
      <w:suppressAutoHyphens/>
    </w:pPr>
    <w:rPr>
      <w:kern w:val="1"/>
    </w:rPr>
  </w:style>
  <w:style w:type="paragraph" w:styleId="Akapitzlist">
    <w:name w:val="List Paragraph"/>
    <w:basedOn w:val="Normalny"/>
    <w:uiPriority w:val="99"/>
    <w:qFormat/>
    <w:rsid w:val="009F2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CC4C9F"/>
    <w:rPr>
      <w:rFonts w:cs="Times New Roman"/>
      <w:color w:val="0000FF"/>
      <w:u w:val="single"/>
    </w:rPr>
  </w:style>
  <w:style w:type="paragraph" w:customStyle="1" w:styleId="msonormalcxsppierwsze">
    <w:name w:val="msonormalcxsppierwsze"/>
    <w:basedOn w:val="Normalny"/>
    <w:uiPriority w:val="99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uiPriority w:val="99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uiPriority w:val="99"/>
    <w:rsid w:val="00E158A1"/>
    <w:rPr>
      <w:rFonts w:cs="Times New Roman"/>
    </w:rPr>
  </w:style>
  <w:style w:type="paragraph" w:customStyle="1" w:styleId="ZnakZnakZnak">
    <w:name w:val="Znak Znak Znak"/>
    <w:basedOn w:val="Normalny"/>
    <w:uiPriority w:val="99"/>
    <w:rsid w:val="002034A1"/>
  </w:style>
  <w:style w:type="paragraph" w:styleId="Podtytu">
    <w:name w:val="Subtitle"/>
    <w:basedOn w:val="Normalny"/>
    <w:link w:val="PodtytuZnak"/>
    <w:uiPriority w:val="99"/>
    <w:qFormat/>
    <w:rsid w:val="00CC028C"/>
    <w:pPr>
      <w:jc w:val="center"/>
    </w:pPr>
    <w:rPr>
      <w:rFonts w:ascii="Bookman Old Style" w:hAnsi="Bookman Old Style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46728"/>
    <w:rPr>
      <w:rFonts w:asciiTheme="majorHAnsi" w:eastAsiaTheme="majorEastAsia" w:hAnsiTheme="majorHAnsi" w:cstheme="majorBidi"/>
      <w:sz w:val="24"/>
      <w:szCs w:val="24"/>
    </w:rPr>
  </w:style>
  <w:style w:type="table" w:styleId="Tabela-Siatka">
    <w:name w:val="Table Grid"/>
    <w:basedOn w:val="Standardowy"/>
    <w:uiPriority w:val="99"/>
    <w:rsid w:val="006B69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543285"/>
    <w:rPr>
      <w:rFonts w:cs="Times New Roman"/>
      <w:b/>
      <w:bCs/>
    </w:rPr>
  </w:style>
  <w:style w:type="paragraph" w:customStyle="1" w:styleId="WW-Tekstpodstawowy3">
    <w:name w:val="WW-Tekst podstawowy 3"/>
    <w:basedOn w:val="Normalny"/>
    <w:uiPriority w:val="99"/>
    <w:rsid w:val="00262872"/>
    <w:pPr>
      <w:widowControl w:val="0"/>
      <w:suppressAutoHyphens/>
      <w:jc w:val="both"/>
    </w:pPr>
    <w:rPr>
      <w:rFonts w:ascii="Century Gothic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uiPriority w:val="99"/>
    <w:rsid w:val="001675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uiPriority w:val="99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uiPriority w:val="99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uiPriority w:val="99"/>
    <w:rsid w:val="007E4292"/>
    <w:pPr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2F3961"/>
    <w:rPr>
      <w:rFonts w:cs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2F3961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F3961"/>
    <w:pPr>
      <w:widowControl w:val="0"/>
      <w:shd w:val="clear" w:color="auto" w:fill="FFFFFF"/>
      <w:spacing w:before="60" w:after="180" w:line="490" w:lineRule="exact"/>
      <w:ind w:hanging="20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F3961"/>
    <w:pPr>
      <w:widowControl w:val="0"/>
      <w:shd w:val="clear" w:color="auto" w:fill="FFFFFF"/>
      <w:spacing w:before="180" w:line="221" w:lineRule="exact"/>
      <w:ind w:hanging="320"/>
      <w:jc w:val="center"/>
    </w:pPr>
    <w:rPr>
      <w:b/>
      <w:bCs/>
      <w:sz w:val="21"/>
      <w:szCs w:val="21"/>
    </w:rPr>
  </w:style>
  <w:style w:type="paragraph" w:customStyle="1" w:styleId="Normalny1">
    <w:name w:val="Normalny1"/>
    <w:uiPriority w:val="99"/>
    <w:rsid w:val="00CD4C89"/>
    <w:pPr>
      <w:spacing w:after="200" w:line="276" w:lineRule="auto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B03311"/>
    <w:pPr>
      <w:widowControl w:val="0"/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03311"/>
    <w:rPr>
      <w:rFonts w:eastAsia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B0331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911E6B"/>
    <w:pPr>
      <w:suppressAutoHyphens/>
    </w:pPr>
    <w:rPr>
      <w:rFonts w:ascii="Calibri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pisarczyk@mops.mikolow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s.mikol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1594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Iza</dc:creator>
  <cp:lastModifiedBy>Baron</cp:lastModifiedBy>
  <cp:revision>3</cp:revision>
  <cp:lastPrinted>2013-10-21T14:25:00Z</cp:lastPrinted>
  <dcterms:created xsi:type="dcterms:W3CDTF">2015-08-21T07:30:00Z</dcterms:created>
  <dcterms:modified xsi:type="dcterms:W3CDTF">2015-08-21T08:27:00Z</dcterms:modified>
</cp:coreProperties>
</file>